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029" w:rsidRPr="00D60837" w:rsidRDefault="00EC5029" w:rsidP="00D60837">
      <w:pPr>
        <w:pStyle w:val="Heading1"/>
      </w:pPr>
      <w:r w:rsidRPr="00D60837">
        <w:t>Invitation to Tender - General, Capability, Competency and Economic and Financial Standing</w:t>
      </w:r>
      <w:r w:rsidR="00655EE3" w:rsidRPr="00D60837">
        <w:t xml:space="preserve"> – </w:t>
      </w:r>
      <w:r w:rsidR="00655EE3" w:rsidRPr="00D60837">
        <w:rPr>
          <w:highlight w:val="yellow"/>
        </w:rPr>
        <w:t>Our Ref:-XXXXXXXX</w:t>
      </w:r>
    </w:p>
    <w:tbl>
      <w:tblPr>
        <w:tblStyle w:val="TableGrid"/>
        <w:tblW w:w="14567" w:type="dxa"/>
        <w:tblLook w:val="04A0" w:firstRow="1" w:lastRow="0" w:firstColumn="1" w:lastColumn="0" w:noHBand="0" w:noVBand="1"/>
        <w:tblDescription w:val="Question and Answers for reference tender"/>
      </w:tblPr>
      <w:tblGrid>
        <w:gridCol w:w="1607"/>
        <w:gridCol w:w="5541"/>
        <w:gridCol w:w="7419"/>
      </w:tblGrid>
      <w:tr w:rsidR="00E93EB6" w:rsidTr="00C844AD">
        <w:trPr>
          <w:tblHeader/>
        </w:trPr>
        <w:tc>
          <w:tcPr>
            <w:tcW w:w="1607" w:type="dxa"/>
            <w:shd w:val="clear" w:color="auto" w:fill="BFBFBF" w:themeFill="background1" w:themeFillShade="BF"/>
          </w:tcPr>
          <w:p w:rsidR="00E93EB6" w:rsidRDefault="00E93EB6" w:rsidP="00625103">
            <w:pPr>
              <w:rPr>
                <w:rFonts w:ascii="Arial" w:hAnsi="Arial" w:cs="Arial"/>
                <w:b/>
              </w:rPr>
            </w:pPr>
            <w:r>
              <w:rPr>
                <w:rFonts w:ascii="Arial" w:hAnsi="Arial" w:cs="Arial"/>
                <w:b/>
              </w:rPr>
              <w:t>Question Area</w:t>
            </w:r>
          </w:p>
        </w:tc>
        <w:tc>
          <w:tcPr>
            <w:tcW w:w="5541" w:type="dxa"/>
            <w:shd w:val="clear" w:color="auto" w:fill="BFBFBF" w:themeFill="background1" w:themeFillShade="BF"/>
          </w:tcPr>
          <w:p w:rsidR="00E93EB6" w:rsidRDefault="00E93EB6" w:rsidP="00625103">
            <w:pPr>
              <w:rPr>
                <w:rFonts w:ascii="Arial" w:hAnsi="Arial" w:cs="Arial"/>
                <w:b/>
              </w:rPr>
            </w:pPr>
            <w:r>
              <w:rPr>
                <w:rFonts w:ascii="Arial" w:hAnsi="Arial" w:cs="Arial"/>
                <w:b/>
              </w:rPr>
              <w:t>Question</w:t>
            </w:r>
          </w:p>
        </w:tc>
        <w:tc>
          <w:tcPr>
            <w:tcW w:w="7419" w:type="dxa"/>
            <w:shd w:val="clear" w:color="auto" w:fill="BFBFBF" w:themeFill="background1" w:themeFillShade="BF"/>
          </w:tcPr>
          <w:p w:rsidR="00E93EB6" w:rsidRDefault="00E93EB6" w:rsidP="00E93EB6">
            <w:pPr>
              <w:jc w:val="center"/>
              <w:rPr>
                <w:rFonts w:ascii="Arial" w:hAnsi="Arial" w:cs="Arial"/>
                <w:b/>
              </w:rPr>
            </w:pPr>
            <w:r>
              <w:rPr>
                <w:rFonts w:ascii="Arial" w:hAnsi="Arial" w:cs="Arial"/>
                <w:b/>
              </w:rPr>
              <w:t>Answers</w:t>
            </w:r>
          </w:p>
        </w:tc>
      </w:tr>
      <w:tr w:rsidR="00E93EB6" w:rsidTr="00E93EB6">
        <w:tc>
          <w:tcPr>
            <w:tcW w:w="1607" w:type="dxa"/>
          </w:tcPr>
          <w:p w:rsidR="00E93EB6" w:rsidRPr="00625103" w:rsidRDefault="00E93EB6" w:rsidP="00625103">
            <w:pPr>
              <w:rPr>
                <w:rFonts w:ascii="Arial" w:hAnsi="Arial" w:cs="Arial"/>
                <w:b/>
              </w:rPr>
            </w:pPr>
            <w:r w:rsidRPr="00625103">
              <w:rPr>
                <w:rFonts w:ascii="Arial" w:hAnsi="Arial" w:cs="Arial"/>
                <w:b/>
              </w:rPr>
              <w:t>General</w:t>
            </w:r>
          </w:p>
          <w:p w:rsidR="00E93EB6" w:rsidRDefault="00E93EB6" w:rsidP="00625103">
            <w:pPr>
              <w:rPr>
                <w:rFonts w:ascii="Arial" w:hAnsi="Arial" w:cs="Arial"/>
                <w:b/>
              </w:rPr>
            </w:pPr>
          </w:p>
        </w:tc>
        <w:tc>
          <w:tcPr>
            <w:tcW w:w="5541" w:type="dxa"/>
          </w:tcPr>
          <w:p w:rsidR="00E93EB6" w:rsidRDefault="00E93EB6" w:rsidP="00625103">
            <w:pPr>
              <w:pStyle w:val="ListParagraph"/>
              <w:numPr>
                <w:ilvl w:val="0"/>
                <w:numId w:val="2"/>
              </w:numPr>
              <w:rPr>
                <w:rFonts w:ascii="Arial" w:hAnsi="Arial" w:cs="Arial"/>
              </w:rPr>
            </w:pPr>
            <w:r w:rsidRPr="00625103">
              <w:rPr>
                <w:rFonts w:ascii="Arial" w:hAnsi="Arial" w:cs="Arial"/>
              </w:rPr>
              <w:t>Registered Company / Organisation Number</w:t>
            </w:r>
          </w:p>
          <w:p w:rsidR="00E93EB6" w:rsidRPr="00625103" w:rsidRDefault="00E93EB6" w:rsidP="00124ECA">
            <w:pPr>
              <w:pStyle w:val="ListParagraph"/>
              <w:rPr>
                <w:rFonts w:ascii="Arial" w:hAnsi="Arial" w:cs="Arial"/>
              </w:rPr>
            </w:pPr>
          </w:p>
          <w:p w:rsidR="00E93EB6" w:rsidRDefault="00E93EB6" w:rsidP="00625103">
            <w:pPr>
              <w:pStyle w:val="ListParagraph"/>
              <w:numPr>
                <w:ilvl w:val="0"/>
                <w:numId w:val="2"/>
              </w:numPr>
              <w:rPr>
                <w:rFonts w:ascii="Arial" w:hAnsi="Arial" w:cs="Arial"/>
              </w:rPr>
            </w:pPr>
            <w:r w:rsidRPr="00625103">
              <w:rPr>
                <w:rFonts w:ascii="Arial" w:hAnsi="Arial" w:cs="Arial"/>
              </w:rPr>
              <w:t>Where relevant, name of parent company</w:t>
            </w:r>
          </w:p>
          <w:p w:rsidR="00E93EB6" w:rsidRPr="00124ECA" w:rsidRDefault="00E93EB6" w:rsidP="00124ECA">
            <w:pPr>
              <w:pStyle w:val="ListParagraph"/>
              <w:rPr>
                <w:rFonts w:ascii="Arial" w:hAnsi="Arial" w:cs="Arial"/>
              </w:rPr>
            </w:pPr>
          </w:p>
          <w:p w:rsidR="00E93EB6" w:rsidRDefault="00E93EB6" w:rsidP="00625103">
            <w:pPr>
              <w:pStyle w:val="ListParagraph"/>
              <w:numPr>
                <w:ilvl w:val="0"/>
                <w:numId w:val="2"/>
              </w:numPr>
              <w:rPr>
                <w:rFonts w:ascii="Arial" w:hAnsi="Arial" w:cs="Arial"/>
              </w:rPr>
            </w:pPr>
            <w:r>
              <w:rPr>
                <w:rFonts w:ascii="Arial" w:hAnsi="Arial" w:cs="Arial"/>
              </w:rPr>
              <w:t>Type of Company</w:t>
            </w:r>
          </w:p>
          <w:p w:rsidR="00E93EB6" w:rsidRDefault="00E93EB6" w:rsidP="00625103">
            <w:pPr>
              <w:pStyle w:val="ListParagraph"/>
              <w:numPr>
                <w:ilvl w:val="0"/>
                <w:numId w:val="3"/>
              </w:numPr>
              <w:rPr>
                <w:rFonts w:ascii="Arial" w:hAnsi="Arial" w:cs="Arial"/>
              </w:rPr>
            </w:pPr>
            <w:r>
              <w:rPr>
                <w:rFonts w:ascii="Arial" w:hAnsi="Arial" w:cs="Arial"/>
              </w:rPr>
              <w:t>Public Limited Company</w:t>
            </w:r>
          </w:p>
          <w:p w:rsidR="00E93EB6" w:rsidRDefault="00E93EB6" w:rsidP="00625103">
            <w:pPr>
              <w:pStyle w:val="ListParagraph"/>
              <w:numPr>
                <w:ilvl w:val="0"/>
                <w:numId w:val="3"/>
              </w:numPr>
              <w:rPr>
                <w:rFonts w:ascii="Arial" w:hAnsi="Arial" w:cs="Arial"/>
              </w:rPr>
            </w:pPr>
            <w:r>
              <w:rPr>
                <w:rFonts w:ascii="Arial" w:hAnsi="Arial" w:cs="Arial"/>
              </w:rPr>
              <w:t>Limited Company</w:t>
            </w:r>
          </w:p>
          <w:p w:rsidR="00E93EB6" w:rsidRDefault="00E93EB6" w:rsidP="00625103">
            <w:pPr>
              <w:pStyle w:val="ListParagraph"/>
              <w:numPr>
                <w:ilvl w:val="0"/>
                <w:numId w:val="3"/>
              </w:numPr>
              <w:rPr>
                <w:rFonts w:ascii="Arial" w:hAnsi="Arial" w:cs="Arial"/>
              </w:rPr>
            </w:pPr>
            <w:r>
              <w:rPr>
                <w:rFonts w:ascii="Arial" w:hAnsi="Arial" w:cs="Arial"/>
              </w:rPr>
              <w:t>Limited Liability Partnership</w:t>
            </w:r>
          </w:p>
          <w:p w:rsidR="00E93EB6" w:rsidRDefault="00E93EB6" w:rsidP="00625103">
            <w:pPr>
              <w:pStyle w:val="ListParagraph"/>
              <w:numPr>
                <w:ilvl w:val="0"/>
                <w:numId w:val="3"/>
              </w:numPr>
              <w:rPr>
                <w:rFonts w:ascii="Arial" w:hAnsi="Arial" w:cs="Arial"/>
              </w:rPr>
            </w:pPr>
            <w:r>
              <w:rPr>
                <w:rFonts w:ascii="Arial" w:hAnsi="Arial" w:cs="Arial"/>
              </w:rPr>
              <w:t>Other Partnership</w:t>
            </w:r>
          </w:p>
          <w:p w:rsidR="00E93EB6" w:rsidRDefault="00E93EB6" w:rsidP="00625103">
            <w:pPr>
              <w:pStyle w:val="ListParagraph"/>
              <w:numPr>
                <w:ilvl w:val="0"/>
                <w:numId w:val="3"/>
              </w:numPr>
              <w:rPr>
                <w:rFonts w:ascii="Arial" w:hAnsi="Arial" w:cs="Arial"/>
              </w:rPr>
            </w:pPr>
            <w:r>
              <w:rPr>
                <w:rFonts w:ascii="Arial" w:hAnsi="Arial" w:cs="Arial"/>
              </w:rPr>
              <w:t>Sole Trader</w:t>
            </w:r>
          </w:p>
          <w:p w:rsidR="00E93EB6" w:rsidRDefault="00E93EB6" w:rsidP="00625103">
            <w:pPr>
              <w:pStyle w:val="ListParagraph"/>
              <w:numPr>
                <w:ilvl w:val="0"/>
                <w:numId w:val="3"/>
              </w:numPr>
              <w:rPr>
                <w:rFonts w:ascii="Arial" w:hAnsi="Arial" w:cs="Arial"/>
              </w:rPr>
            </w:pPr>
            <w:r w:rsidRPr="00625103">
              <w:rPr>
                <w:rFonts w:ascii="Arial" w:hAnsi="Arial" w:cs="Arial"/>
              </w:rPr>
              <w:t>Other (please specify)</w:t>
            </w:r>
          </w:p>
          <w:p w:rsidR="00E93EB6" w:rsidRDefault="00E93EB6" w:rsidP="00625103">
            <w:pPr>
              <w:pStyle w:val="ListParagraph"/>
              <w:rPr>
                <w:rFonts w:ascii="Arial" w:hAnsi="Arial" w:cs="Arial"/>
              </w:rPr>
            </w:pPr>
          </w:p>
          <w:p w:rsidR="00E93EB6" w:rsidRPr="00625103" w:rsidRDefault="00E93EB6" w:rsidP="00625103">
            <w:pPr>
              <w:pStyle w:val="ListParagraph"/>
              <w:numPr>
                <w:ilvl w:val="0"/>
                <w:numId w:val="2"/>
              </w:numPr>
              <w:rPr>
                <w:rFonts w:ascii="Arial" w:hAnsi="Arial" w:cs="Arial"/>
              </w:rPr>
            </w:pPr>
            <w:r>
              <w:rPr>
                <w:rFonts w:ascii="Arial" w:hAnsi="Arial" w:cs="Arial"/>
              </w:rPr>
              <w:t>Which of the following apply to you</w:t>
            </w:r>
          </w:p>
          <w:p w:rsidR="00E93EB6" w:rsidRDefault="00E93EB6" w:rsidP="00625103">
            <w:pPr>
              <w:pStyle w:val="ListParagraph"/>
              <w:numPr>
                <w:ilvl w:val="0"/>
                <w:numId w:val="4"/>
              </w:numPr>
              <w:rPr>
                <w:rFonts w:ascii="Arial" w:hAnsi="Arial" w:cs="Arial"/>
              </w:rPr>
            </w:pPr>
            <w:r>
              <w:rPr>
                <w:rFonts w:ascii="Arial" w:hAnsi="Arial" w:cs="Arial"/>
              </w:rPr>
              <w:t>Voluntary, Community and Social Enterprise (VCSE)</w:t>
            </w:r>
          </w:p>
          <w:p w:rsidR="00E93EB6" w:rsidRDefault="00E93EB6" w:rsidP="00625103">
            <w:pPr>
              <w:pStyle w:val="ListParagraph"/>
              <w:numPr>
                <w:ilvl w:val="0"/>
                <w:numId w:val="4"/>
              </w:numPr>
              <w:rPr>
                <w:rFonts w:ascii="Arial" w:hAnsi="Arial" w:cs="Arial"/>
              </w:rPr>
            </w:pPr>
            <w:r>
              <w:rPr>
                <w:rFonts w:ascii="Arial" w:hAnsi="Arial" w:cs="Arial"/>
              </w:rPr>
              <w:t>Small or Medium Enterprise (SME)</w:t>
            </w:r>
          </w:p>
          <w:p w:rsidR="00E93EB6" w:rsidRDefault="00E93EB6" w:rsidP="00625103">
            <w:pPr>
              <w:pStyle w:val="ListParagraph"/>
              <w:numPr>
                <w:ilvl w:val="0"/>
                <w:numId w:val="4"/>
              </w:numPr>
              <w:rPr>
                <w:rFonts w:ascii="Arial" w:hAnsi="Arial" w:cs="Arial"/>
              </w:rPr>
            </w:pPr>
            <w:r>
              <w:rPr>
                <w:rFonts w:ascii="Arial" w:hAnsi="Arial" w:cs="Arial"/>
              </w:rPr>
              <w:t>Sheltered Workshop</w:t>
            </w:r>
          </w:p>
          <w:p w:rsidR="00E93EB6" w:rsidRPr="00625103" w:rsidRDefault="00E93EB6" w:rsidP="00625103">
            <w:pPr>
              <w:pStyle w:val="ListParagraph"/>
              <w:numPr>
                <w:ilvl w:val="0"/>
                <w:numId w:val="4"/>
              </w:numPr>
              <w:rPr>
                <w:rFonts w:ascii="Arial" w:hAnsi="Arial" w:cs="Arial"/>
              </w:rPr>
            </w:pPr>
            <w:r>
              <w:rPr>
                <w:rFonts w:ascii="Arial" w:hAnsi="Arial" w:cs="Arial"/>
              </w:rPr>
              <w:t>Public Service Mutual</w:t>
            </w:r>
          </w:p>
          <w:p w:rsidR="00E93EB6" w:rsidRPr="00625103" w:rsidRDefault="00E93EB6" w:rsidP="00625103">
            <w:pPr>
              <w:rPr>
                <w:rFonts w:ascii="Arial" w:hAnsi="Arial" w:cs="Arial"/>
              </w:rPr>
            </w:pPr>
          </w:p>
        </w:tc>
        <w:tc>
          <w:tcPr>
            <w:tcW w:w="7419" w:type="dxa"/>
          </w:tcPr>
          <w:p w:rsidR="00E93EB6" w:rsidRPr="00625103" w:rsidRDefault="00E93EB6" w:rsidP="00E93EB6">
            <w:pPr>
              <w:pStyle w:val="ListParagraph"/>
              <w:rPr>
                <w:rFonts w:ascii="Arial" w:hAnsi="Arial" w:cs="Arial"/>
              </w:rPr>
            </w:pPr>
          </w:p>
        </w:tc>
      </w:tr>
      <w:tr w:rsidR="00E93EB6" w:rsidTr="00E93EB6">
        <w:tc>
          <w:tcPr>
            <w:tcW w:w="1607" w:type="dxa"/>
          </w:tcPr>
          <w:p w:rsidR="00E93EB6" w:rsidRPr="00DA07FD" w:rsidRDefault="00E93EB6" w:rsidP="00625103">
            <w:pPr>
              <w:rPr>
                <w:rFonts w:ascii="Arial" w:hAnsi="Arial" w:cs="Arial"/>
                <w:b/>
              </w:rPr>
            </w:pPr>
            <w:r w:rsidRPr="00DA07FD">
              <w:rPr>
                <w:rFonts w:ascii="Arial" w:hAnsi="Arial" w:cs="Arial"/>
                <w:b/>
              </w:rPr>
              <w:t>Capability / Competency</w:t>
            </w:r>
          </w:p>
        </w:tc>
        <w:tc>
          <w:tcPr>
            <w:tcW w:w="5541" w:type="dxa"/>
          </w:tcPr>
          <w:p w:rsidR="00E93EB6" w:rsidRPr="00DA07FD" w:rsidRDefault="00E93EB6" w:rsidP="00124ECA">
            <w:pPr>
              <w:pStyle w:val="ListParagraph"/>
              <w:numPr>
                <w:ilvl w:val="0"/>
                <w:numId w:val="5"/>
              </w:numPr>
              <w:rPr>
                <w:rFonts w:ascii="Arial" w:hAnsi="Arial" w:cs="Arial"/>
              </w:rPr>
            </w:pPr>
            <w:r w:rsidRPr="00DA07FD">
              <w:rPr>
                <w:rFonts w:ascii="Arial" w:hAnsi="Arial" w:cs="Arial"/>
              </w:rPr>
              <w:t>Is your business registered with the appropriate trade or professional register(s)?</w:t>
            </w:r>
          </w:p>
          <w:p w:rsidR="00E93EB6" w:rsidRPr="00DA07FD" w:rsidRDefault="00E93EB6" w:rsidP="00124ECA">
            <w:pPr>
              <w:pStyle w:val="ListParagraph"/>
              <w:rPr>
                <w:rFonts w:ascii="Arial" w:hAnsi="Arial" w:cs="Arial"/>
              </w:rPr>
            </w:pPr>
          </w:p>
          <w:p w:rsidR="00E93EB6" w:rsidRPr="00DA07FD" w:rsidRDefault="00E93EB6" w:rsidP="00124ECA">
            <w:pPr>
              <w:pStyle w:val="ListParagraph"/>
              <w:numPr>
                <w:ilvl w:val="0"/>
                <w:numId w:val="5"/>
              </w:numPr>
              <w:rPr>
                <w:rFonts w:ascii="Arial" w:hAnsi="Arial" w:cs="Arial"/>
              </w:rPr>
            </w:pPr>
            <w:r w:rsidRPr="00DA07FD">
              <w:rPr>
                <w:rFonts w:ascii="Arial" w:hAnsi="Arial" w:cs="Arial"/>
              </w:rPr>
              <w:t>If it is a legal requirement for your business to be licenced or a member of a relevant organisation in order for you to provide the requirement in this procurement, then have</w:t>
            </w:r>
            <w:r w:rsidR="000A2763">
              <w:rPr>
                <w:rFonts w:ascii="Arial" w:hAnsi="Arial" w:cs="Arial"/>
              </w:rPr>
              <w:t xml:space="preserve"> </w:t>
            </w:r>
            <w:r w:rsidRPr="00DA07FD">
              <w:rPr>
                <w:rFonts w:ascii="Arial" w:hAnsi="Arial" w:cs="Arial"/>
              </w:rPr>
              <w:t>you fully complied with this requirement?</w:t>
            </w:r>
          </w:p>
          <w:p w:rsidR="00E93EB6" w:rsidRPr="00DA07FD" w:rsidRDefault="00E93EB6" w:rsidP="00124ECA">
            <w:pPr>
              <w:pStyle w:val="ListParagraph"/>
              <w:rPr>
                <w:rFonts w:ascii="Arial" w:hAnsi="Arial" w:cs="Arial"/>
              </w:rPr>
            </w:pPr>
          </w:p>
          <w:p w:rsidR="00E93EB6" w:rsidRPr="00DA07FD" w:rsidRDefault="00E93EB6" w:rsidP="0020651F">
            <w:pPr>
              <w:pStyle w:val="ListParagraph"/>
              <w:numPr>
                <w:ilvl w:val="0"/>
                <w:numId w:val="5"/>
              </w:numPr>
              <w:jc w:val="both"/>
              <w:rPr>
                <w:rFonts w:ascii="Arial" w:eastAsia="Arial" w:hAnsi="Arial" w:cs="Arial"/>
              </w:rPr>
            </w:pPr>
            <w:r w:rsidRPr="00DA07FD">
              <w:rPr>
                <w:rFonts w:ascii="Arial" w:eastAsia="Arial" w:hAnsi="Arial" w:cs="Arial"/>
              </w:rPr>
              <w:t xml:space="preserve">The Council will assess the past performance of your organisation and take into account any </w:t>
            </w:r>
            <w:r w:rsidRPr="00DA07FD">
              <w:rPr>
                <w:rFonts w:ascii="Arial" w:eastAsia="Arial" w:hAnsi="Arial" w:cs="Arial"/>
              </w:rPr>
              <w:lastRenderedPageBreak/>
              <w:t xml:space="preserve">failure to discharge obligations under any previous contracts awarded to you. </w:t>
            </w:r>
          </w:p>
          <w:p w:rsidR="00E93EB6" w:rsidRPr="00DA07FD" w:rsidRDefault="00E93EB6" w:rsidP="0020651F">
            <w:pPr>
              <w:jc w:val="both"/>
              <w:rPr>
                <w:rFonts w:ascii="Arial" w:eastAsia="Arial" w:hAnsi="Arial" w:cs="Arial"/>
              </w:rPr>
            </w:pPr>
          </w:p>
          <w:p w:rsidR="00E93EB6" w:rsidRPr="00DA07FD" w:rsidRDefault="00E93EB6" w:rsidP="00B27A5F">
            <w:pPr>
              <w:ind w:left="743"/>
              <w:jc w:val="both"/>
              <w:rPr>
                <w:rFonts w:ascii="Arial" w:eastAsia="Arial" w:hAnsi="Arial" w:cs="Arial"/>
              </w:rPr>
            </w:pPr>
            <w:r w:rsidRPr="00DA07FD">
              <w:rPr>
                <w:rFonts w:ascii="Arial" w:eastAsia="Arial" w:hAnsi="Arial" w:cs="Arial"/>
              </w:rPr>
              <w:t>To enable the Council to carry out this assessment, please provide details of previous contracts (in last 5 years) you have won and delivered that are relevant to the Council’s requirements (please include organisation name and contact details wherever possible).</w:t>
            </w:r>
          </w:p>
          <w:p w:rsidR="00E93EB6" w:rsidRPr="00155CE2" w:rsidRDefault="00E93EB6" w:rsidP="00B27A5F">
            <w:pPr>
              <w:jc w:val="both"/>
              <w:rPr>
                <w:rFonts w:ascii="Arial" w:eastAsia="Arial" w:hAnsi="Arial" w:cs="Arial"/>
              </w:rPr>
            </w:pPr>
          </w:p>
          <w:p w:rsidR="00E93EB6" w:rsidRPr="00155CE2" w:rsidRDefault="00E93EB6" w:rsidP="00B27A5F">
            <w:pPr>
              <w:pStyle w:val="ListParagraph"/>
              <w:numPr>
                <w:ilvl w:val="0"/>
                <w:numId w:val="5"/>
              </w:numPr>
              <w:tabs>
                <w:tab w:val="center" w:pos="4005"/>
              </w:tabs>
              <w:rPr>
                <w:rFonts w:ascii="Arial" w:hAnsi="Arial" w:cs="Arial"/>
              </w:rPr>
            </w:pPr>
            <w:r w:rsidRPr="00155CE2">
              <w:rPr>
                <w:rFonts w:ascii="Arial" w:eastAsia="Arial" w:hAnsi="Arial" w:cs="Arial"/>
              </w:rPr>
              <w:t>Please confirm whether you already have, or can commit to obtain, prior to the commencement of the contract, the levels of insurance cover indicated below:</w:t>
            </w:r>
          </w:p>
          <w:p w:rsidR="00E93EB6" w:rsidRPr="00155CE2" w:rsidRDefault="00E93EB6" w:rsidP="00B27A5F">
            <w:pPr>
              <w:tabs>
                <w:tab w:val="center" w:pos="4005"/>
              </w:tabs>
              <w:rPr>
                <w:rFonts w:ascii="Arial" w:hAnsi="Arial" w:cs="Arial"/>
              </w:rPr>
            </w:pPr>
          </w:p>
          <w:p w:rsidR="00E93EB6" w:rsidRPr="00155CE2" w:rsidRDefault="00E93EB6" w:rsidP="00B27A5F">
            <w:pPr>
              <w:tabs>
                <w:tab w:val="center" w:pos="4005"/>
              </w:tabs>
              <w:ind w:left="743"/>
              <w:rPr>
                <w:rFonts w:ascii="Arial" w:eastAsia="Arial" w:hAnsi="Arial" w:cs="Arial"/>
              </w:rPr>
            </w:pPr>
            <w:r w:rsidRPr="00155CE2">
              <w:rPr>
                <w:rFonts w:ascii="Arial" w:eastAsia="Arial" w:hAnsi="Arial" w:cs="Arial"/>
              </w:rPr>
              <w:t>Employer’s Liability Insurance  = £5m </w:t>
            </w:r>
            <w:r w:rsidRPr="00155CE2">
              <w:rPr>
                <w:rFonts w:ascii="Arial" w:eastAsia="Arial" w:hAnsi="Arial" w:cs="Arial"/>
              </w:rPr>
              <w:br/>
              <w:t>Public Liability Insurance = £10m</w:t>
            </w:r>
          </w:p>
          <w:p w:rsidR="00E93EB6" w:rsidRPr="00155CE2" w:rsidRDefault="00E93EB6" w:rsidP="00B27A5F">
            <w:pPr>
              <w:tabs>
                <w:tab w:val="center" w:pos="4005"/>
              </w:tabs>
              <w:ind w:left="743"/>
              <w:rPr>
                <w:rFonts w:ascii="Arial" w:eastAsia="Arial" w:hAnsi="Arial" w:cs="Arial"/>
              </w:rPr>
            </w:pPr>
            <w:r w:rsidRPr="00155CE2">
              <w:rPr>
                <w:rFonts w:ascii="Arial" w:eastAsia="Arial" w:hAnsi="Arial" w:cs="Arial"/>
              </w:rPr>
              <w:t>Professional Indemnity Insurance = £5m</w:t>
            </w:r>
          </w:p>
          <w:p w:rsidR="00E93EB6" w:rsidRPr="00155CE2" w:rsidRDefault="00E93EB6" w:rsidP="00B27A5F">
            <w:pPr>
              <w:tabs>
                <w:tab w:val="center" w:pos="4005"/>
              </w:tabs>
              <w:ind w:left="743"/>
              <w:rPr>
                <w:rFonts w:ascii="Arial" w:eastAsia="Arial" w:hAnsi="Arial" w:cs="Arial"/>
              </w:rPr>
            </w:pPr>
          </w:p>
          <w:p w:rsidR="00E93EB6" w:rsidRPr="00155CE2" w:rsidRDefault="00E93EB6" w:rsidP="00155CE2">
            <w:pPr>
              <w:pStyle w:val="ListParagraph"/>
              <w:numPr>
                <w:ilvl w:val="0"/>
                <w:numId w:val="5"/>
              </w:numPr>
              <w:tabs>
                <w:tab w:val="center" w:pos="4005"/>
              </w:tabs>
              <w:rPr>
                <w:rFonts w:ascii="Arial" w:hAnsi="Arial" w:cs="Arial"/>
              </w:rPr>
            </w:pPr>
            <w:r w:rsidRPr="00155CE2">
              <w:rPr>
                <w:rFonts w:ascii="Arial" w:eastAsia="Arial" w:hAnsi="Arial" w:cs="Arial"/>
              </w:rPr>
              <w:t xml:space="preserve">Does your organisation have a Health and Safety Policy that complies with current legislative </w:t>
            </w:r>
            <w:proofErr w:type="gramStart"/>
            <w:r w:rsidRPr="00155CE2">
              <w:rPr>
                <w:rFonts w:ascii="Arial" w:eastAsia="Arial" w:hAnsi="Arial" w:cs="Arial"/>
              </w:rPr>
              <w:t>requirements.</w:t>
            </w:r>
            <w:proofErr w:type="gramEnd"/>
          </w:p>
          <w:p w:rsidR="00E93EB6" w:rsidRPr="00155CE2" w:rsidRDefault="00E93EB6" w:rsidP="00DA07FD">
            <w:pPr>
              <w:tabs>
                <w:tab w:val="center" w:pos="4513"/>
                <w:tab w:val="right" w:pos="9026"/>
              </w:tabs>
              <w:rPr>
                <w:rFonts w:ascii="Arial" w:eastAsia="Arial" w:hAnsi="Arial" w:cs="Arial"/>
              </w:rPr>
            </w:pPr>
          </w:p>
          <w:p w:rsidR="00E93EB6" w:rsidRPr="00155CE2" w:rsidRDefault="00E93EB6" w:rsidP="00DA07FD">
            <w:pPr>
              <w:pStyle w:val="ListParagraph"/>
              <w:numPr>
                <w:ilvl w:val="0"/>
                <w:numId w:val="5"/>
              </w:numPr>
              <w:tabs>
                <w:tab w:val="center" w:pos="4513"/>
                <w:tab w:val="right" w:pos="9026"/>
              </w:tabs>
            </w:pPr>
            <w:r w:rsidRPr="00155CE2">
              <w:rPr>
                <w:rFonts w:ascii="Arial" w:eastAsia="Arial" w:hAnsi="Arial" w:cs="Arial"/>
              </w:rPr>
              <w:t xml:space="preserve">Has your organisation or any of its Directors or Executive Officers been in receipt of enforcement/remedial orders in relation to the Health and Safety Executive (or equivalent body) in the last 3 years? </w:t>
            </w:r>
          </w:p>
          <w:p w:rsidR="00E93EB6" w:rsidRDefault="00E93EB6" w:rsidP="00DA07FD">
            <w:pPr>
              <w:tabs>
                <w:tab w:val="center" w:pos="4513"/>
                <w:tab w:val="right" w:pos="9026"/>
              </w:tabs>
            </w:pPr>
          </w:p>
          <w:p w:rsidR="00E93EB6" w:rsidRDefault="00E93EB6" w:rsidP="00DA07FD">
            <w:pPr>
              <w:tabs>
                <w:tab w:val="center" w:pos="4513"/>
                <w:tab w:val="right" w:pos="9026"/>
              </w:tabs>
              <w:ind w:left="743"/>
            </w:pPr>
            <w:r>
              <w:rPr>
                <w:rFonts w:ascii="Arial" w:eastAsia="Arial" w:hAnsi="Arial" w:cs="Arial"/>
              </w:rPr>
              <w:t xml:space="preserve">If your answer to this question is “Yes”, please provide details in of any enforcement/remedial orders served and give details of any remedial action or changes to procedures you have </w:t>
            </w:r>
            <w:r>
              <w:rPr>
                <w:rFonts w:ascii="Arial" w:eastAsia="Arial" w:hAnsi="Arial" w:cs="Arial"/>
              </w:rPr>
              <w:lastRenderedPageBreak/>
              <w:t>made as a result.</w:t>
            </w:r>
          </w:p>
          <w:p w:rsidR="00E93EB6" w:rsidRDefault="00E93EB6" w:rsidP="00DA07FD">
            <w:pPr>
              <w:tabs>
                <w:tab w:val="center" w:pos="4513"/>
                <w:tab w:val="right" w:pos="9026"/>
              </w:tabs>
            </w:pPr>
            <w:r>
              <w:rPr>
                <w:rFonts w:ascii="Arial" w:eastAsia="Arial" w:hAnsi="Arial" w:cs="Arial"/>
              </w:rPr>
              <w:t xml:space="preserve"> </w:t>
            </w:r>
          </w:p>
          <w:p w:rsidR="00E93EB6" w:rsidRDefault="00E93EB6" w:rsidP="00DA07FD">
            <w:pPr>
              <w:pStyle w:val="ListParagraph"/>
              <w:tabs>
                <w:tab w:val="center" w:pos="4005"/>
              </w:tabs>
              <w:rPr>
                <w:rFonts w:ascii="Arial" w:eastAsia="Arial" w:hAnsi="Arial" w:cs="Arial"/>
              </w:rPr>
            </w:pPr>
            <w:r>
              <w:rPr>
                <w:rFonts w:ascii="Arial" w:eastAsia="Arial" w:hAnsi="Arial" w:cs="Arial"/>
              </w:rPr>
              <w:t xml:space="preserve">The Council will exclude bidder(s) that have been in receipt of enforcement/remedial action orders unless the bidder(s) can demonstrate to the authority’s satisfaction that appropriate remedial action has been taken to prevent future occurrences or breaches.  </w:t>
            </w:r>
          </w:p>
          <w:p w:rsidR="00E93EB6" w:rsidRDefault="00E93EB6" w:rsidP="0031122E">
            <w:pPr>
              <w:tabs>
                <w:tab w:val="center" w:pos="4513"/>
                <w:tab w:val="right" w:pos="9026"/>
              </w:tabs>
              <w:rPr>
                <w:rFonts w:ascii="Arial" w:eastAsia="Arial" w:hAnsi="Arial" w:cs="Arial"/>
              </w:rPr>
            </w:pPr>
          </w:p>
          <w:p w:rsidR="00E93EB6" w:rsidRPr="00DA07FD" w:rsidRDefault="00E93EB6" w:rsidP="00E93EB6">
            <w:pPr>
              <w:tabs>
                <w:tab w:val="center" w:pos="4513"/>
                <w:tab w:val="right" w:pos="9026"/>
              </w:tabs>
              <w:ind w:left="743"/>
              <w:rPr>
                <w:rFonts w:ascii="Arial" w:hAnsi="Arial" w:cs="Arial"/>
              </w:rPr>
            </w:pPr>
            <w:r>
              <w:rPr>
                <w:rFonts w:ascii="Arial" w:eastAsia="Arial" w:hAnsi="Arial" w:cs="Arial"/>
              </w:rPr>
              <w:t xml:space="preserve">If you use sub-contractors, do you have processes in place to check whether any of the above circumstances apply to these other organisations? </w:t>
            </w:r>
            <w:r w:rsidRPr="00DA07FD">
              <w:rPr>
                <w:rFonts w:ascii="Arial" w:eastAsia="Arial" w:hAnsi="Arial" w:cs="Arial"/>
              </w:rPr>
              <w:br/>
              <w:t xml:space="preserve"> </w:t>
            </w:r>
          </w:p>
        </w:tc>
        <w:tc>
          <w:tcPr>
            <w:tcW w:w="7419" w:type="dxa"/>
          </w:tcPr>
          <w:p w:rsidR="00E93EB6" w:rsidRPr="00E93EB6" w:rsidRDefault="00E93EB6" w:rsidP="00E93EB6">
            <w:pPr>
              <w:ind w:left="360"/>
              <w:rPr>
                <w:rFonts w:ascii="Arial" w:hAnsi="Arial" w:cs="Arial"/>
              </w:rPr>
            </w:pPr>
          </w:p>
        </w:tc>
      </w:tr>
      <w:tr w:rsidR="00E93EB6" w:rsidTr="00E93EB6">
        <w:tc>
          <w:tcPr>
            <w:tcW w:w="1607" w:type="dxa"/>
          </w:tcPr>
          <w:p w:rsidR="00E93EB6" w:rsidRDefault="00E93EB6" w:rsidP="00625103">
            <w:pPr>
              <w:rPr>
                <w:rFonts w:ascii="Arial" w:hAnsi="Arial" w:cs="Arial"/>
                <w:b/>
              </w:rPr>
            </w:pPr>
            <w:r>
              <w:rPr>
                <w:rFonts w:ascii="Arial" w:hAnsi="Arial" w:cs="Arial"/>
                <w:b/>
              </w:rPr>
              <w:lastRenderedPageBreak/>
              <w:t>Economic /Financial Standing</w:t>
            </w:r>
          </w:p>
        </w:tc>
        <w:tc>
          <w:tcPr>
            <w:tcW w:w="5541" w:type="dxa"/>
          </w:tcPr>
          <w:p w:rsidR="00E93EB6" w:rsidRDefault="00E93EB6" w:rsidP="0020651F">
            <w:pPr>
              <w:jc w:val="both"/>
              <w:rPr>
                <w:rFonts w:ascii="Arial" w:hAnsi="Arial" w:cs="Arial"/>
              </w:rPr>
            </w:pPr>
            <w:r w:rsidRPr="0020651F">
              <w:rPr>
                <w:rFonts w:ascii="Arial" w:hAnsi="Arial" w:cs="Arial"/>
              </w:rPr>
              <w:t>Please provide the following financial information</w:t>
            </w:r>
            <w:r>
              <w:rPr>
                <w:rFonts w:ascii="Arial" w:hAnsi="Arial" w:cs="Arial"/>
              </w:rPr>
              <w:t xml:space="preserve"> for the most recent year of trading</w:t>
            </w:r>
            <w:r w:rsidRPr="0020651F">
              <w:rPr>
                <w:rFonts w:ascii="Arial" w:hAnsi="Arial" w:cs="Arial"/>
              </w:rPr>
              <w:t>:</w:t>
            </w:r>
          </w:p>
          <w:p w:rsidR="00E93EB6" w:rsidRPr="0020651F" w:rsidRDefault="00E93EB6" w:rsidP="0020651F">
            <w:pPr>
              <w:jc w:val="both"/>
              <w:rPr>
                <w:rFonts w:ascii="Arial" w:hAnsi="Arial" w:cs="Arial"/>
              </w:rPr>
            </w:pPr>
          </w:p>
          <w:p w:rsidR="00E93EB6" w:rsidRPr="0020651F" w:rsidRDefault="00E93EB6" w:rsidP="0020651F">
            <w:pPr>
              <w:pStyle w:val="ListParagraph"/>
              <w:numPr>
                <w:ilvl w:val="0"/>
                <w:numId w:val="8"/>
              </w:numPr>
              <w:jc w:val="both"/>
              <w:rPr>
                <w:rFonts w:ascii="Arial" w:hAnsi="Arial" w:cs="Arial"/>
              </w:rPr>
            </w:pPr>
            <w:r w:rsidRPr="0020651F">
              <w:rPr>
                <w:rFonts w:ascii="Arial" w:hAnsi="Arial" w:cs="Arial"/>
              </w:rPr>
              <w:t>Turnover</w:t>
            </w:r>
          </w:p>
          <w:p w:rsidR="00E93EB6" w:rsidRPr="0020651F" w:rsidRDefault="00E93EB6" w:rsidP="0020651F">
            <w:pPr>
              <w:pStyle w:val="ListParagraph"/>
              <w:numPr>
                <w:ilvl w:val="0"/>
                <w:numId w:val="8"/>
              </w:numPr>
              <w:jc w:val="both"/>
              <w:rPr>
                <w:rFonts w:ascii="Arial" w:hAnsi="Arial" w:cs="Arial"/>
              </w:rPr>
            </w:pPr>
            <w:r w:rsidRPr="0020651F">
              <w:rPr>
                <w:rFonts w:ascii="Arial" w:hAnsi="Arial" w:cs="Arial"/>
              </w:rPr>
              <w:t>Annual Profit or Loss</w:t>
            </w:r>
          </w:p>
          <w:p w:rsidR="00E93EB6" w:rsidRPr="0020651F" w:rsidRDefault="00E93EB6" w:rsidP="0020651F">
            <w:pPr>
              <w:pStyle w:val="ListParagraph"/>
              <w:numPr>
                <w:ilvl w:val="0"/>
                <w:numId w:val="8"/>
              </w:numPr>
              <w:jc w:val="both"/>
              <w:rPr>
                <w:rFonts w:ascii="Arial" w:hAnsi="Arial" w:cs="Arial"/>
              </w:rPr>
            </w:pPr>
            <w:r w:rsidRPr="0020651F">
              <w:rPr>
                <w:rFonts w:ascii="Arial" w:hAnsi="Arial" w:cs="Arial"/>
              </w:rPr>
              <w:t>Current Liabilities</w:t>
            </w:r>
          </w:p>
          <w:p w:rsidR="00E93EB6" w:rsidRPr="0020651F" w:rsidRDefault="00E93EB6" w:rsidP="0020651F">
            <w:pPr>
              <w:pStyle w:val="ListParagraph"/>
              <w:numPr>
                <w:ilvl w:val="0"/>
                <w:numId w:val="8"/>
              </w:numPr>
              <w:jc w:val="both"/>
              <w:rPr>
                <w:rFonts w:ascii="Arial" w:hAnsi="Arial" w:cs="Arial"/>
              </w:rPr>
            </w:pPr>
            <w:r w:rsidRPr="0020651F">
              <w:rPr>
                <w:rFonts w:ascii="Arial" w:hAnsi="Arial" w:cs="Arial"/>
              </w:rPr>
              <w:t>Current Assets</w:t>
            </w:r>
          </w:p>
          <w:p w:rsidR="00E93EB6" w:rsidRPr="0020651F" w:rsidRDefault="00E93EB6" w:rsidP="0020651F">
            <w:pPr>
              <w:pStyle w:val="ListParagraph"/>
              <w:numPr>
                <w:ilvl w:val="0"/>
                <w:numId w:val="8"/>
              </w:numPr>
              <w:jc w:val="both"/>
              <w:rPr>
                <w:rFonts w:ascii="Arial" w:hAnsi="Arial" w:cs="Arial"/>
              </w:rPr>
            </w:pPr>
            <w:r w:rsidRPr="0020651F">
              <w:rPr>
                <w:rFonts w:ascii="Arial" w:hAnsi="Arial" w:cs="Arial"/>
              </w:rPr>
              <w:t>Other means of demonstrating financial status where relevant e.g. charity accounts or funds provided by owners / external body</w:t>
            </w:r>
          </w:p>
          <w:p w:rsidR="00E93EB6" w:rsidRDefault="00E93EB6" w:rsidP="0020651F">
            <w:pPr>
              <w:jc w:val="both"/>
              <w:rPr>
                <w:rFonts w:ascii="Arial" w:hAnsi="Arial" w:cs="Arial"/>
              </w:rPr>
            </w:pPr>
          </w:p>
          <w:p w:rsidR="00E93EB6" w:rsidRPr="0020651F" w:rsidRDefault="00E93EB6" w:rsidP="0020651F">
            <w:pPr>
              <w:jc w:val="both"/>
              <w:rPr>
                <w:rFonts w:ascii="Arial" w:hAnsi="Arial" w:cs="Arial"/>
              </w:rPr>
            </w:pPr>
            <w:r>
              <w:rPr>
                <w:rFonts w:ascii="Arial" w:hAnsi="Arial" w:cs="Arial"/>
              </w:rPr>
              <w:t>Please also state the n</w:t>
            </w:r>
            <w:r w:rsidRPr="0020651F">
              <w:rPr>
                <w:rFonts w:ascii="Arial" w:hAnsi="Arial" w:cs="Arial"/>
              </w:rPr>
              <w:t xml:space="preserve">ame of </w:t>
            </w:r>
            <w:r>
              <w:rPr>
                <w:rFonts w:ascii="Arial" w:hAnsi="Arial" w:cs="Arial"/>
              </w:rPr>
              <w:t xml:space="preserve">your </w:t>
            </w:r>
            <w:r w:rsidRPr="0020651F">
              <w:rPr>
                <w:rFonts w:ascii="Arial" w:hAnsi="Arial" w:cs="Arial"/>
              </w:rPr>
              <w:t>Auditors who would be able to confirm the above.</w:t>
            </w:r>
          </w:p>
          <w:p w:rsidR="00E93EB6" w:rsidRDefault="00E93EB6" w:rsidP="0020651F">
            <w:pPr>
              <w:jc w:val="both"/>
              <w:rPr>
                <w:rFonts w:ascii="Arial" w:hAnsi="Arial" w:cs="Arial"/>
                <w:b/>
              </w:rPr>
            </w:pPr>
            <w:r>
              <w:rPr>
                <w:rFonts w:ascii="Arial" w:hAnsi="Arial" w:cs="Arial"/>
                <w:b/>
              </w:rPr>
              <w:t xml:space="preserve"> </w:t>
            </w:r>
          </w:p>
        </w:tc>
        <w:tc>
          <w:tcPr>
            <w:tcW w:w="7419" w:type="dxa"/>
          </w:tcPr>
          <w:p w:rsidR="00E93EB6" w:rsidRPr="0020651F" w:rsidRDefault="00E93EB6" w:rsidP="0020651F">
            <w:pPr>
              <w:jc w:val="both"/>
              <w:rPr>
                <w:rFonts w:ascii="Arial" w:hAnsi="Arial" w:cs="Arial"/>
              </w:rPr>
            </w:pPr>
          </w:p>
        </w:tc>
      </w:tr>
    </w:tbl>
    <w:p w:rsidR="00DC688E" w:rsidRDefault="00DC688E">
      <w:pPr>
        <w:rPr>
          <w:rFonts w:ascii="Arial" w:hAnsi="Arial" w:cs="Arial"/>
          <w:u w:val="single"/>
        </w:rPr>
      </w:pPr>
      <w:r>
        <w:rPr>
          <w:rFonts w:ascii="Arial" w:hAnsi="Arial" w:cs="Arial"/>
          <w:u w:val="single"/>
        </w:rPr>
        <w:br w:type="page"/>
      </w:r>
    </w:p>
    <w:p w:rsidR="008B5AB0" w:rsidRDefault="008B5AB0" w:rsidP="00190307">
      <w:pPr>
        <w:rPr>
          <w:rFonts w:ascii="Arial" w:hAnsi="Arial" w:cs="Arial"/>
          <w:sz w:val="24"/>
          <w:szCs w:val="24"/>
          <w:u w:val="single"/>
        </w:rPr>
        <w:sectPr w:rsidR="008B5AB0" w:rsidSect="00E93EB6">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pPr>
    </w:p>
    <w:p w:rsidR="00190307" w:rsidRPr="009D42D8" w:rsidRDefault="00190307" w:rsidP="00190307">
      <w:pPr>
        <w:rPr>
          <w:rFonts w:ascii="Arial" w:hAnsi="Arial" w:cs="Arial"/>
          <w:sz w:val="24"/>
          <w:szCs w:val="24"/>
          <w:u w:val="single"/>
        </w:rPr>
      </w:pPr>
      <w:r w:rsidRPr="009D42D8">
        <w:rPr>
          <w:rFonts w:ascii="Arial" w:hAnsi="Arial" w:cs="Arial"/>
          <w:sz w:val="24"/>
          <w:szCs w:val="24"/>
          <w:u w:val="single"/>
        </w:rPr>
        <w:lastRenderedPageBreak/>
        <w:t>The next section set</w:t>
      </w:r>
      <w:r w:rsidR="009D42D8">
        <w:rPr>
          <w:rFonts w:ascii="Arial" w:hAnsi="Arial" w:cs="Arial"/>
          <w:sz w:val="24"/>
          <w:szCs w:val="24"/>
          <w:u w:val="single"/>
        </w:rPr>
        <w:t>s</w:t>
      </w:r>
      <w:r w:rsidRPr="009D42D8">
        <w:rPr>
          <w:rFonts w:ascii="Arial" w:hAnsi="Arial" w:cs="Arial"/>
          <w:sz w:val="24"/>
          <w:szCs w:val="24"/>
          <w:u w:val="single"/>
        </w:rPr>
        <w:t xml:space="preserve"> out questions which could</w:t>
      </w:r>
      <w:r w:rsidR="0010060D" w:rsidRPr="009D42D8">
        <w:rPr>
          <w:rFonts w:ascii="Arial" w:hAnsi="Arial" w:cs="Arial"/>
          <w:sz w:val="24"/>
          <w:szCs w:val="24"/>
          <w:u w:val="single"/>
        </w:rPr>
        <w:t>,</w:t>
      </w:r>
      <w:r w:rsidRPr="009D42D8">
        <w:rPr>
          <w:rFonts w:ascii="Arial" w:hAnsi="Arial" w:cs="Arial"/>
          <w:sz w:val="24"/>
          <w:szCs w:val="24"/>
          <w:u w:val="single"/>
        </w:rPr>
        <w:t xml:space="preserve"> </w:t>
      </w:r>
      <w:r w:rsidR="0010060D" w:rsidRPr="009D42D8">
        <w:rPr>
          <w:rFonts w:ascii="Arial" w:hAnsi="Arial" w:cs="Arial"/>
          <w:sz w:val="24"/>
          <w:szCs w:val="24"/>
          <w:u w:val="single"/>
        </w:rPr>
        <w:t xml:space="preserve">on a ‘pass/fail’ basis, </w:t>
      </w:r>
      <w:r w:rsidRPr="009D42D8">
        <w:rPr>
          <w:rFonts w:ascii="Arial" w:hAnsi="Arial" w:cs="Arial"/>
          <w:sz w:val="24"/>
          <w:szCs w:val="24"/>
          <w:u w:val="single"/>
        </w:rPr>
        <w:t>exclude you from any further evaluation as part of the Council’s procurement process</w:t>
      </w:r>
      <w:r w:rsidR="00CB6693" w:rsidRPr="009D42D8">
        <w:rPr>
          <w:rFonts w:ascii="Arial" w:hAnsi="Arial" w:cs="Arial"/>
          <w:sz w:val="24"/>
          <w:szCs w:val="24"/>
          <w:u w:val="single"/>
        </w:rPr>
        <w:t>es</w:t>
      </w:r>
    </w:p>
    <w:tbl>
      <w:tblPr>
        <w:tblW w:w="9679" w:type="dxa"/>
        <w:tblInd w:w="-27" w:type="dxa"/>
        <w:tblLayout w:type="fixed"/>
        <w:tblCellMar>
          <w:left w:w="10" w:type="dxa"/>
          <w:right w:w="10" w:type="dxa"/>
        </w:tblCellMar>
        <w:tblLook w:val="04A0" w:firstRow="1" w:lastRow="0" w:firstColumn="1" w:lastColumn="0" w:noHBand="0" w:noVBand="1"/>
        <w:tblDescription w:val="Questions that could exclude you from any further evaluation."/>
      </w:tblPr>
      <w:tblGrid>
        <w:gridCol w:w="6663"/>
        <w:gridCol w:w="1559"/>
        <w:gridCol w:w="1457"/>
      </w:tblGrid>
      <w:tr w:rsidR="00190307" w:rsidRPr="009D42D8" w:rsidTr="00C844AD">
        <w:trPr>
          <w:tblHeader/>
        </w:trPr>
        <w:tc>
          <w:tcPr>
            <w:tcW w:w="66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0307" w:rsidRPr="009D42D8" w:rsidRDefault="00190307" w:rsidP="00C835F1">
            <w:pPr>
              <w:spacing w:before="80" w:after="0"/>
              <w:jc w:val="both"/>
              <w:rPr>
                <w:rFonts w:ascii="Arial" w:hAnsi="Arial" w:cs="Arial"/>
                <w:b/>
                <w:sz w:val="24"/>
                <w:szCs w:val="24"/>
              </w:rPr>
            </w:pPr>
            <w:bookmarkStart w:id="0" w:name="_GoBack"/>
          </w:p>
        </w:tc>
        <w:tc>
          <w:tcPr>
            <w:tcW w:w="3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0307" w:rsidRPr="009D42D8" w:rsidRDefault="00190307" w:rsidP="001D07A9">
            <w:pPr>
              <w:spacing w:after="0" w:line="240" w:lineRule="auto"/>
              <w:jc w:val="center"/>
              <w:rPr>
                <w:rFonts w:ascii="Arial" w:hAnsi="Arial" w:cs="Arial"/>
                <w:sz w:val="24"/>
                <w:szCs w:val="24"/>
              </w:rPr>
            </w:pPr>
            <w:r w:rsidRPr="009D42D8">
              <w:rPr>
                <w:rFonts w:ascii="Arial" w:eastAsia="Arial" w:hAnsi="Arial" w:cs="Arial"/>
                <w:b/>
                <w:sz w:val="24"/>
                <w:szCs w:val="24"/>
              </w:rPr>
              <w:t>Please indicate your answer by marking ‘X’ in the relevant box.</w:t>
            </w:r>
          </w:p>
        </w:tc>
      </w:tr>
      <w:tr w:rsidR="00190307" w:rsidRPr="009D42D8" w:rsidTr="00C844AD">
        <w:trPr>
          <w:tblHeader/>
        </w:trPr>
        <w:tc>
          <w:tcPr>
            <w:tcW w:w="66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0307" w:rsidRPr="009D42D8" w:rsidRDefault="00190307" w:rsidP="001D07A9">
            <w:pPr>
              <w:spacing w:before="80" w:after="0"/>
              <w:jc w:val="both"/>
              <w:rPr>
                <w:rFonts w:ascii="Arial"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0307" w:rsidRPr="009D42D8" w:rsidRDefault="00190307" w:rsidP="001D07A9">
            <w:pPr>
              <w:spacing w:after="0" w:line="240" w:lineRule="auto"/>
              <w:jc w:val="center"/>
              <w:rPr>
                <w:rFonts w:ascii="Arial" w:hAnsi="Arial" w:cs="Arial"/>
                <w:sz w:val="24"/>
                <w:szCs w:val="24"/>
              </w:rPr>
            </w:pPr>
            <w:r w:rsidRPr="009D42D8">
              <w:rPr>
                <w:rFonts w:ascii="Arial" w:eastAsia="Arial" w:hAnsi="Arial" w:cs="Arial"/>
                <w:b/>
                <w:sz w:val="24"/>
                <w:szCs w:val="24"/>
              </w:rPr>
              <w:t>Yes</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0307" w:rsidRPr="009D42D8" w:rsidRDefault="00190307" w:rsidP="001D07A9">
            <w:pPr>
              <w:spacing w:after="0" w:line="240" w:lineRule="auto"/>
              <w:jc w:val="center"/>
              <w:rPr>
                <w:rFonts w:ascii="Arial" w:hAnsi="Arial" w:cs="Arial"/>
                <w:sz w:val="24"/>
                <w:szCs w:val="24"/>
              </w:rPr>
            </w:pPr>
            <w:r w:rsidRPr="009D42D8">
              <w:rPr>
                <w:rFonts w:ascii="Arial" w:eastAsia="Arial" w:hAnsi="Arial" w:cs="Arial"/>
                <w:b/>
                <w:sz w:val="24"/>
                <w:szCs w:val="24"/>
              </w:rPr>
              <w:t>No</w:t>
            </w:r>
          </w:p>
        </w:tc>
      </w:tr>
      <w:tr w:rsidR="009D42D8" w:rsidRPr="009D42D8" w:rsidTr="00C844AD">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D42D8" w:rsidRPr="009D42D8" w:rsidRDefault="009D42D8" w:rsidP="009D42D8">
            <w:pPr>
              <w:suppressAutoHyphens/>
              <w:autoSpaceDN w:val="0"/>
              <w:spacing w:before="80" w:after="0"/>
              <w:jc w:val="both"/>
              <w:textAlignment w:val="baseline"/>
              <w:rPr>
                <w:rStyle w:val="legds2"/>
                <w:rFonts w:ascii="Arial" w:hAnsi="Arial" w:cs="Arial"/>
                <w:sz w:val="24"/>
                <w:szCs w:val="24"/>
                <w:lang w:val="en"/>
              </w:rPr>
            </w:pPr>
            <w:r w:rsidRPr="009D42D8">
              <w:rPr>
                <w:rFonts w:ascii="Arial" w:hAnsi="Arial" w:cs="Arial"/>
                <w:b/>
                <w:sz w:val="24"/>
                <w:szCs w:val="24"/>
                <w:lang w:val="en"/>
              </w:rPr>
              <w:t xml:space="preserve">Has your </w:t>
            </w:r>
            <w:proofErr w:type="spellStart"/>
            <w:r w:rsidRPr="009D42D8">
              <w:rPr>
                <w:rFonts w:ascii="Arial" w:hAnsi="Arial" w:cs="Arial"/>
                <w:b/>
                <w:sz w:val="24"/>
                <w:szCs w:val="24"/>
                <w:lang w:val="en"/>
              </w:rPr>
              <w:t>organisation</w:t>
            </w:r>
            <w:proofErr w:type="spellEnd"/>
            <w:r w:rsidRPr="009D42D8">
              <w:rPr>
                <w:rFonts w:ascii="Arial" w:hAnsi="Arial" w:cs="Arial"/>
                <w:b/>
                <w:sz w:val="24"/>
                <w:szCs w:val="24"/>
                <w:lang w:val="en"/>
              </w:rPr>
              <w:t xml:space="preserve"> or its directors or any other person who has powers of representation, decision or control of the economic operator been convicted of any of the following offences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D42D8" w:rsidRPr="009D42D8" w:rsidRDefault="009D42D8" w:rsidP="001D07A9">
            <w:pPr>
              <w:spacing w:after="0" w:line="240" w:lineRule="auto"/>
              <w:rPr>
                <w:rFonts w:ascii="Arial" w:hAnsi="Arial" w:cs="Arial"/>
                <w:sz w:val="24"/>
                <w:szCs w:val="24"/>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D42D8" w:rsidRPr="009D42D8" w:rsidRDefault="009D42D8" w:rsidP="001D07A9">
            <w:pPr>
              <w:spacing w:after="0" w:line="240" w:lineRule="auto"/>
              <w:rPr>
                <w:rFonts w:ascii="Arial" w:eastAsia="Arial" w:hAnsi="Arial" w:cs="Arial"/>
                <w:b/>
                <w:sz w:val="24"/>
                <w:szCs w:val="24"/>
              </w:rPr>
            </w:pPr>
          </w:p>
        </w:tc>
      </w:tr>
      <w:tr w:rsidR="00190307" w:rsidRPr="009D42D8" w:rsidTr="00C844AD">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3A2A" w:rsidRPr="009D42D8" w:rsidRDefault="00C835F1" w:rsidP="009D42D8">
            <w:pPr>
              <w:pStyle w:val="ListParagraph"/>
              <w:numPr>
                <w:ilvl w:val="0"/>
                <w:numId w:val="15"/>
              </w:numPr>
              <w:suppressAutoHyphens/>
              <w:autoSpaceDN w:val="0"/>
              <w:spacing w:before="80" w:after="0"/>
              <w:jc w:val="both"/>
              <w:textAlignment w:val="baseline"/>
              <w:rPr>
                <w:rFonts w:ascii="Arial" w:eastAsia="Arial" w:hAnsi="Arial" w:cs="Arial"/>
                <w:sz w:val="24"/>
                <w:szCs w:val="24"/>
              </w:rPr>
            </w:pPr>
            <w:bookmarkStart w:id="1" w:name="h.1fob9te"/>
            <w:bookmarkEnd w:id="1"/>
            <w:r w:rsidRPr="009D42D8">
              <w:rPr>
                <w:rStyle w:val="legds2"/>
                <w:rFonts w:ascii="Arial" w:hAnsi="Arial" w:cs="Arial"/>
                <w:sz w:val="24"/>
                <w:szCs w:val="24"/>
                <w:lang w:val="en"/>
                <w:specVanish w:val="0"/>
              </w:rPr>
              <w:t>conspiracy within the meaning of section 1 of the Criminal Law Act 1977(</w:t>
            </w:r>
            <w:hyperlink r:id="rId15" w:anchor="f00026" w:tooltip="Go to footnote 1" w:history="1">
              <w:r w:rsidRPr="009D42D8">
                <w:rPr>
                  <w:rStyle w:val="legds2"/>
                  <w:rFonts w:ascii="Arial" w:hAnsi="Arial" w:cs="Arial"/>
                  <w:b/>
                  <w:bCs/>
                  <w:color w:val="006699"/>
                  <w:sz w:val="24"/>
                  <w:szCs w:val="24"/>
                  <w:lang w:val="en"/>
                  <w:specVanish w:val="0"/>
                </w:rPr>
                <w:t>1</w:t>
              </w:r>
            </w:hyperlink>
            <w:r w:rsidRPr="009D42D8">
              <w:rPr>
                <w:rStyle w:val="legds2"/>
                <w:rFonts w:ascii="Arial" w:hAnsi="Arial" w:cs="Arial"/>
                <w:sz w:val="24"/>
                <w:szCs w:val="24"/>
                <w:lang w:val="en"/>
                <w:specVanish w:val="0"/>
              </w:rPr>
              <w:t xml:space="preserve">) where that conspiracy relates to participation in a criminal </w:t>
            </w:r>
            <w:proofErr w:type="spellStart"/>
            <w:r w:rsidRPr="009D42D8">
              <w:rPr>
                <w:rStyle w:val="legds2"/>
                <w:rFonts w:ascii="Arial" w:hAnsi="Arial" w:cs="Arial"/>
                <w:sz w:val="24"/>
                <w:szCs w:val="24"/>
                <w:lang w:val="en"/>
                <w:specVanish w:val="0"/>
              </w:rPr>
              <w:t>organisation</w:t>
            </w:r>
            <w:proofErr w:type="spellEnd"/>
            <w:r w:rsidRPr="009D42D8">
              <w:rPr>
                <w:rStyle w:val="legds2"/>
                <w:rFonts w:ascii="Arial" w:hAnsi="Arial" w:cs="Arial"/>
                <w:sz w:val="24"/>
                <w:szCs w:val="24"/>
                <w:lang w:val="en"/>
                <w:specVanish w:val="0"/>
              </w:rPr>
              <w:t xml:space="preserve"> as defined in Article 2(1) of Council Joint Action 98/733/</w:t>
            </w:r>
            <w:r w:rsidRPr="009D42D8">
              <w:rPr>
                <w:rStyle w:val="HTMLAcronym"/>
                <w:rFonts w:ascii="Arial" w:hAnsi="Arial" w:cs="Arial"/>
                <w:sz w:val="24"/>
                <w:szCs w:val="24"/>
                <w:lang w:val="en"/>
              </w:rPr>
              <w:t>JHA</w:t>
            </w:r>
            <w:r w:rsidRPr="009D42D8">
              <w:rPr>
                <w:rStyle w:val="legds2"/>
                <w:rFonts w:ascii="Arial" w:hAnsi="Arial" w:cs="Arial"/>
                <w:sz w:val="24"/>
                <w:szCs w:val="24"/>
                <w:lang w:val="en"/>
                <w:specVanish w:val="0"/>
              </w:rPr>
              <w:t>(</w:t>
            </w:r>
            <w:hyperlink r:id="rId16" w:anchor="f00027" w:tooltip="Go to footnote 2" w:history="1">
              <w:r w:rsidRPr="009D42D8">
                <w:rPr>
                  <w:rStyle w:val="legds2"/>
                  <w:rFonts w:ascii="Arial" w:hAnsi="Arial" w:cs="Arial"/>
                  <w:b/>
                  <w:bCs/>
                  <w:color w:val="006699"/>
                  <w:sz w:val="24"/>
                  <w:szCs w:val="24"/>
                  <w:lang w:val="en"/>
                  <w:specVanish w:val="0"/>
                </w:rPr>
                <w:t>2</w:t>
              </w:r>
            </w:hyperlink>
            <w:r w:rsidRPr="009D42D8">
              <w:rPr>
                <w:rStyle w:val="legds2"/>
                <w:rFonts w:ascii="Arial" w:hAnsi="Arial" w:cs="Arial"/>
                <w:sz w:val="24"/>
                <w:szCs w:val="24"/>
                <w:lang w:val="en"/>
                <w:specVanish w:val="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0307" w:rsidRPr="009D42D8" w:rsidRDefault="00190307" w:rsidP="001D07A9">
            <w:pPr>
              <w:spacing w:after="0" w:line="240" w:lineRule="auto"/>
              <w:rPr>
                <w:rFonts w:ascii="Arial" w:hAnsi="Arial" w:cs="Arial"/>
                <w:sz w:val="24"/>
                <w:szCs w:val="24"/>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0307" w:rsidRPr="009D42D8" w:rsidRDefault="00190307" w:rsidP="001D07A9">
            <w:pPr>
              <w:spacing w:after="0" w:line="240" w:lineRule="auto"/>
              <w:rPr>
                <w:rFonts w:ascii="Arial" w:hAnsi="Arial" w:cs="Arial"/>
                <w:sz w:val="24"/>
                <w:szCs w:val="24"/>
              </w:rPr>
            </w:pPr>
            <w:r w:rsidRPr="009D42D8">
              <w:rPr>
                <w:rFonts w:ascii="Arial" w:eastAsia="Arial" w:hAnsi="Arial" w:cs="Arial"/>
                <w:b/>
                <w:sz w:val="24"/>
                <w:szCs w:val="24"/>
              </w:rPr>
              <w:t xml:space="preserve">  </w:t>
            </w:r>
          </w:p>
        </w:tc>
      </w:tr>
      <w:tr w:rsidR="00190307" w:rsidRPr="009D42D8" w:rsidTr="00C844AD">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3A2A" w:rsidRPr="009D42D8" w:rsidRDefault="00C835F1" w:rsidP="009D42D8">
            <w:pPr>
              <w:pStyle w:val="ListParagraph"/>
              <w:numPr>
                <w:ilvl w:val="0"/>
                <w:numId w:val="15"/>
              </w:numPr>
              <w:suppressAutoHyphens/>
              <w:autoSpaceDN w:val="0"/>
              <w:spacing w:before="80" w:after="0"/>
              <w:jc w:val="both"/>
              <w:textAlignment w:val="baseline"/>
              <w:rPr>
                <w:rFonts w:ascii="Arial" w:eastAsia="Arial" w:hAnsi="Arial" w:cs="Arial"/>
                <w:sz w:val="24"/>
                <w:szCs w:val="24"/>
              </w:rPr>
            </w:pPr>
            <w:r w:rsidRPr="009D42D8">
              <w:rPr>
                <w:rStyle w:val="legds2"/>
                <w:rFonts w:ascii="Arial" w:hAnsi="Arial" w:cs="Arial"/>
                <w:sz w:val="24"/>
                <w:szCs w:val="24"/>
                <w:lang w:val="en"/>
                <w:specVanish w:val="0"/>
              </w:rPr>
              <w:t>corruption within the meaning of section 1 of the Public Bodies Corrupt Practices Act 1889(</w:t>
            </w:r>
            <w:hyperlink r:id="rId17" w:anchor="f00028" w:tooltip="Go to footnote 3" w:history="1">
              <w:r w:rsidRPr="009D42D8">
                <w:rPr>
                  <w:rStyle w:val="legds2"/>
                  <w:rFonts w:ascii="Arial" w:hAnsi="Arial" w:cs="Arial"/>
                  <w:b/>
                  <w:bCs/>
                  <w:color w:val="006699"/>
                  <w:sz w:val="24"/>
                  <w:szCs w:val="24"/>
                  <w:lang w:val="en"/>
                  <w:specVanish w:val="0"/>
                </w:rPr>
                <w:t>3</w:t>
              </w:r>
            </w:hyperlink>
            <w:r w:rsidRPr="009D42D8">
              <w:rPr>
                <w:rStyle w:val="legds2"/>
                <w:rFonts w:ascii="Arial" w:hAnsi="Arial" w:cs="Arial"/>
                <w:sz w:val="24"/>
                <w:szCs w:val="24"/>
                <w:lang w:val="en"/>
                <w:specVanish w:val="0"/>
              </w:rPr>
              <w:t>) or section 1 of the Prevention of Corruption Act 1906(</w:t>
            </w:r>
            <w:hyperlink r:id="rId18" w:anchor="f00029" w:tooltip="Go to footnote 4" w:history="1">
              <w:r w:rsidRPr="009D42D8">
                <w:rPr>
                  <w:rStyle w:val="legds2"/>
                  <w:rFonts w:ascii="Arial" w:hAnsi="Arial" w:cs="Arial"/>
                  <w:b/>
                  <w:bCs/>
                  <w:color w:val="006699"/>
                  <w:sz w:val="24"/>
                  <w:szCs w:val="24"/>
                  <w:lang w:val="en"/>
                  <w:specVanish w:val="0"/>
                </w:rPr>
                <w:t>4</w:t>
              </w:r>
            </w:hyperlink>
            <w:r w:rsidRPr="009D42D8">
              <w:rPr>
                <w:rStyle w:val="legds2"/>
                <w:rFonts w:ascii="Arial" w:hAnsi="Arial" w:cs="Arial"/>
                <w:sz w:val="24"/>
                <w:szCs w:val="24"/>
                <w:lang w:val="en"/>
                <w:specVanish w:val="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0307" w:rsidRPr="009D42D8" w:rsidRDefault="00190307" w:rsidP="001D07A9">
            <w:pPr>
              <w:spacing w:after="0" w:line="240" w:lineRule="auto"/>
              <w:rPr>
                <w:rFonts w:ascii="Arial" w:hAnsi="Arial" w:cs="Arial"/>
                <w:sz w:val="24"/>
                <w:szCs w:val="24"/>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0307" w:rsidRPr="009D42D8" w:rsidRDefault="00190307" w:rsidP="001D07A9">
            <w:pPr>
              <w:spacing w:after="0" w:line="240" w:lineRule="auto"/>
              <w:rPr>
                <w:rFonts w:ascii="Arial" w:hAnsi="Arial" w:cs="Arial"/>
                <w:sz w:val="24"/>
                <w:szCs w:val="24"/>
              </w:rPr>
            </w:pPr>
          </w:p>
        </w:tc>
      </w:tr>
      <w:tr w:rsidR="00190307" w:rsidRPr="009D42D8" w:rsidTr="00C844AD">
        <w:trPr>
          <w:trHeight w:val="660"/>
        </w:trPr>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35F1" w:rsidRPr="009D42D8" w:rsidRDefault="00C835F1" w:rsidP="009D42D8">
            <w:pPr>
              <w:pStyle w:val="legclearfix2"/>
              <w:numPr>
                <w:ilvl w:val="0"/>
                <w:numId w:val="15"/>
              </w:numPr>
              <w:rPr>
                <w:rStyle w:val="legds2"/>
                <w:rFonts w:eastAsiaTheme="minorHAnsi"/>
                <w:color w:val="auto"/>
                <w:lang w:val="en" w:eastAsia="en-US"/>
              </w:rPr>
            </w:pPr>
            <w:r w:rsidRPr="009D42D8">
              <w:rPr>
                <w:rStyle w:val="legds2"/>
                <w:rFonts w:ascii="Arial" w:eastAsiaTheme="minorHAnsi" w:hAnsi="Arial" w:cs="Arial"/>
                <w:color w:val="auto"/>
                <w:sz w:val="24"/>
                <w:szCs w:val="24"/>
                <w:lang w:val="en" w:eastAsia="en-US"/>
                <w:specVanish w:val="0"/>
              </w:rPr>
              <w:t>the offence of bribery;</w:t>
            </w:r>
          </w:p>
          <w:p w:rsidR="00303A2A" w:rsidRPr="009D42D8" w:rsidRDefault="00303A2A" w:rsidP="00303A2A">
            <w:pPr>
              <w:suppressAutoHyphens/>
              <w:autoSpaceDN w:val="0"/>
              <w:spacing w:before="80" w:after="0"/>
              <w:ind w:left="720"/>
              <w:jc w:val="both"/>
              <w:textAlignment w:val="baseline"/>
              <w:rPr>
                <w:rStyle w:val="legds2"/>
                <w:lang w:val="e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0307" w:rsidRPr="009D42D8" w:rsidRDefault="00190307" w:rsidP="001D07A9">
            <w:pPr>
              <w:spacing w:after="0" w:line="240" w:lineRule="auto"/>
              <w:rPr>
                <w:rStyle w:val="legds2"/>
                <w:lang w:val="en"/>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0307" w:rsidRPr="009D42D8" w:rsidRDefault="00190307" w:rsidP="001D07A9">
            <w:pPr>
              <w:spacing w:after="0" w:line="240" w:lineRule="auto"/>
              <w:rPr>
                <w:rStyle w:val="legds2"/>
                <w:lang w:val="en"/>
              </w:rPr>
            </w:pPr>
          </w:p>
        </w:tc>
      </w:tr>
      <w:tr w:rsidR="00190307" w:rsidRPr="009D42D8" w:rsidTr="00C844AD">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35F1" w:rsidRPr="009D42D8" w:rsidRDefault="00C835F1" w:rsidP="00C835F1">
            <w:pPr>
              <w:pStyle w:val="legclearfix2"/>
              <w:rPr>
                <w:rStyle w:val="legds2"/>
                <w:rFonts w:eastAsiaTheme="minorHAnsi"/>
                <w:color w:val="auto"/>
                <w:lang w:eastAsia="en-US"/>
              </w:rPr>
            </w:pPr>
            <w:r w:rsidRPr="009D42D8">
              <w:rPr>
                <w:rStyle w:val="legds2"/>
                <w:rFonts w:ascii="Arial" w:eastAsiaTheme="minorHAnsi" w:hAnsi="Arial" w:cs="Arial"/>
                <w:color w:val="auto"/>
                <w:sz w:val="24"/>
                <w:szCs w:val="24"/>
                <w:lang w:val="en" w:eastAsia="en-US"/>
                <w:specVanish w:val="0"/>
              </w:rPr>
              <w:t>(d)</w:t>
            </w:r>
            <w:r w:rsidR="00940E78">
              <w:rPr>
                <w:rStyle w:val="legds2"/>
                <w:rFonts w:ascii="Arial" w:eastAsiaTheme="minorHAnsi" w:hAnsi="Arial" w:cs="Arial"/>
                <w:color w:val="auto"/>
                <w:sz w:val="24"/>
                <w:szCs w:val="24"/>
                <w:lang w:val="en" w:eastAsia="en-US"/>
                <w:specVanish w:val="0"/>
              </w:rPr>
              <w:t xml:space="preserve"> </w:t>
            </w:r>
            <w:r w:rsidRPr="009D42D8">
              <w:rPr>
                <w:rStyle w:val="legds2"/>
                <w:rFonts w:ascii="Arial" w:eastAsiaTheme="minorHAnsi" w:hAnsi="Arial" w:cs="Arial"/>
                <w:color w:val="auto"/>
                <w:sz w:val="24"/>
                <w:szCs w:val="24"/>
                <w:lang w:val="en" w:eastAsia="en-US"/>
                <w:specVanish w:val="0"/>
              </w:rPr>
              <w:t>fraud, where the offence relates to fraud affecting the financial interests of the European Communities as defined by Article 1 of the Convention relating to the protection of the financial interests of the European Union, within the meaning of—</w:t>
            </w:r>
          </w:p>
          <w:p w:rsidR="00C835F1" w:rsidRDefault="00C835F1" w:rsidP="009D42D8">
            <w:pPr>
              <w:pStyle w:val="legclearfix2"/>
              <w:spacing w:before="100" w:beforeAutospacing="1" w:after="100" w:afterAutospacing="1" w:line="240" w:lineRule="auto"/>
              <w:contextualSpacing/>
              <w:rPr>
                <w:rStyle w:val="legds2"/>
                <w:rFonts w:ascii="Arial" w:eastAsiaTheme="minorHAnsi" w:hAnsi="Arial" w:cs="Arial"/>
                <w:color w:val="auto"/>
                <w:sz w:val="24"/>
                <w:szCs w:val="24"/>
                <w:lang w:eastAsia="en-US"/>
              </w:rPr>
            </w:pPr>
            <w:r w:rsidRPr="009D42D8">
              <w:rPr>
                <w:rStyle w:val="legds2"/>
                <w:rFonts w:ascii="Arial" w:eastAsiaTheme="minorHAnsi" w:hAnsi="Arial" w:cs="Arial"/>
                <w:color w:val="auto"/>
                <w:sz w:val="24"/>
                <w:szCs w:val="24"/>
                <w:lang w:val="en" w:eastAsia="en-US"/>
                <w:specVanish w:val="0"/>
              </w:rPr>
              <w:t>(</w:t>
            </w:r>
            <w:proofErr w:type="spellStart"/>
            <w:r w:rsidR="009D42D8" w:rsidRPr="009D42D8">
              <w:rPr>
                <w:rStyle w:val="legds2"/>
                <w:rFonts w:ascii="Arial" w:eastAsiaTheme="minorHAnsi" w:hAnsi="Arial" w:cs="Arial"/>
                <w:color w:val="auto"/>
                <w:sz w:val="24"/>
                <w:szCs w:val="24"/>
                <w:lang w:val="en" w:eastAsia="en-US"/>
                <w:specVanish w:val="0"/>
              </w:rPr>
              <w:t>i</w:t>
            </w:r>
            <w:proofErr w:type="spellEnd"/>
            <w:r w:rsidRPr="009D42D8">
              <w:rPr>
                <w:rStyle w:val="legds2"/>
                <w:rFonts w:ascii="Arial" w:eastAsiaTheme="minorHAnsi" w:hAnsi="Arial" w:cs="Arial"/>
                <w:color w:val="auto"/>
                <w:sz w:val="24"/>
                <w:szCs w:val="24"/>
                <w:lang w:val="en" w:eastAsia="en-US"/>
                <w:specVanish w:val="0"/>
              </w:rPr>
              <w:t>)</w:t>
            </w:r>
            <w:r w:rsidRPr="009D42D8">
              <w:rPr>
                <w:rStyle w:val="legds2"/>
                <w:rFonts w:ascii="Arial" w:eastAsiaTheme="minorHAnsi" w:hAnsi="Arial" w:cs="Arial"/>
                <w:color w:val="auto"/>
                <w:sz w:val="24"/>
                <w:szCs w:val="24"/>
                <w:lang w:eastAsia="en-US"/>
                <w:specVanish w:val="0"/>
              </w:rPr>
              <w:t>the offence of cheating the Revenue;</w:t>
            </w:r>
          </w:p>
          <w:p w:rsidR="009D42D8" w:rsidRPr="009D42D8" w:rsidRDefault="009D42D8" w:rsidP="009D42D8">
            <w:pPr>
              <w:pStyle w:val="legclearfix2"/>
              <w:spacing w:before="100" w:beforeAutospacing="1" w:after="100" w:afterAutospacing="1" w:line="240" w:lineRule="auto"/>
              <w:contextualSpacing/>
              <w:rPr>
                <w:rStyle w:val="legds2"/>
                <w:rFonts w:ascii="Arial" w:eastAsiaTheme="minorHAnsi" w:hAnsi="Arial" w:cs="Arial"/>
                <w:color w:val="auto"/>
                <w:sz w:val="24"/>
                <w:szCs w:val="24"/>
                <w:lang w:eastAsia="en-US"/>
              </w:rPr>
            </w:pPr>
          </w:p>
          <w:p w:rsidR="00C835F1" w:rsidRPr="009D42D8" w:rsidRDefault="00C835F1" w:rsidP="009D42D8">
            <w:pPr>
              <w:pStyle w:val="legclearfix2"/>
              <w:spacing w:before="100" w:beforeAutospacing="1" w:after="100" w:afterAutospacing="1" w:line="240" w:lineRule="auto"/>
              <w:contextualSpacing/>
              <w:rPr>
                <w:rStyle w:val="legds2"/>
                <w:rFonts w:ascii="Arial" w:eastAsiaTheme="minorHAnsi" w:hAnsi="Arial" w:cs="Arial"/>
                <w:color w:val="auto"/>
                <w:sz w:val="24"/>
                <w:szCs w:val="24"/>
                <w:lang w:eastAsia="en-US"/>
              </w:rPr>
            </w:pPr>
            <w:r w:rsidRPr="009D42D8">
              <w:rPr>
                <w:rStyle w:val="legds2"/>
                <w:rFonts w:ascii="Arial" w:eastAsiaTheme="minorHAnsi" w:hAnsi="Arial" w:cs="Arial"/>
                <w:color w:val="auto"/>
                <w:sz w:val="24"/>
                <w:szCs w:val="24"/>
                <w:lang w:eastAsia="en-US"/>
                <w:specVanish w:val="0"/>
              </w:rPr>
              <w:t>(ii)the offence of conspiracy to defraud;</w:t>
            </w:r>
          </w:p>
          <w:p w:rsidR="009D42D8" w:rsidRDefault="009D42D8" w:rsidP="009D42D8">
            <w:pPr>
              <w:pStyle w:val="legclearfix2"/>
              <w:spacing w:before="100" w:beforeAutospacing="1" w:after="100" w:afterAutospacing="1" w:line="240" w:lineRule="auto"/>
              <w:contextualSpacing/>
              <w:rPr>
                <w:rStyle w:val="legds2"/>
                <w:rFonts w:ascii="Arial" w:eastAsiaTheme="minorHAnsi" w:hAnsi="Arial" w:cs="Arial"/>
                <w:color w:val="auto"/>
                <w:sz w:val="24"/>
                <w:szCs w:val="24"/>
                <w:lang w:eastAsia="en-US"/>
              </w:rPr>
            </w:pPr>
          </w:p>
          <w:p w:rsidR="00C835F1" w:rsidRDefault="00C835F1" w:rsidP="009D42D8">
            <w:pPr>
              <w:pStyle w:val="legclearfix2"/>
              <w:spacing w:before="100" w:beforeAutospacing="1" w:after="100" w:afterAutospacing="1" w:line="240" w:lineRule="auto"/>
              <w:contextualSpacing/>
              <w:rPr>
                <w:rStyle w:val="legds2"/>
                <w:rFonts w:ascii="Arial" w:eastAsiaTheme="minorHAnsi" w:hAnsi="Arial" w:cs="Arial"/>
                <w:color w:val="auto"/>
                <w:sz w:val="24"/>
                <w:szCs w:val="24"/>
                <w:lang w:eastAsia="en-US"/>
              </w:rPr>
            </w:pPr>
            <w:r w:rsidRPr="009D42D8">
              <w:rPr>
                <w:rStyle w:val="legds2"/>
                <w:rFonts w:ascii="Arial" w:eastAsiaTheme="minorHAnsi" w:hAnsi="Arial" w:cs="Arial"/>
                <w:color w:val="auto"/>
                <w:sz w:val="24"/>
                <w:szCs w:val="24"/>
                <w:lang w:eastAsia="en-US"/>
                <w:specVanish w:val="0"/>
              </w:rPr>
              <w:t>(iii)fraud or theft within the meaning of the Theft Act 1968(</w:t>
            </w:r>
            <w:hyperlink r:id="rId19" w:anchor="f00030" w:tooltip="Go to footnote 5" w:history="1">
              <w:r w:rsidRPr="009D42D8">
                <w:rPr>
                  <w:rStyle w:val="legds2"/>
                  <w:rFonts w:ascii="Arial" w:eastAsiaTheme="minorHAnsi" w:hAnsi="Arial" w:cs="Arial"/>
                  <w:color w:val="auto"/>
                  <w:sz w:val="24"/>
                  <w:szCs w:val="24"/>
                  <w:lang w:eastAsia="en-US"/>
                  <w:specVanish w:val="0"/>
                </w:rPr>
                <w:t>5</w:t>
              </w:r>
            </w:hyperlink>
            <w:r w:rsidRPr="009D42D8">
              <w:rPr>
                <w:rStyle w:val="legds2"/>
                <w:rFonts w:ascii="Arial" w:eastAsiaTheme="minorHAnsi" w:hAnsi="Arial" w:cs="Arial"/>
                <w:color w:val="auto"/>
                <w:sz w:val="24"/>
                <w:szCs w:val="24"/>
                <w:lang w:eastAsia="en-US"/>
                <w:specVanish w:val="0"/>
              </w:rPr>
              <w:t>) and the Theft Act 1978(</w:t>
            </w:r>
            <w:hyperlink r:id="rId20" w:anchor="f00031" w:tooltip="Go to footnote 6" w:history="1">
              <w:r w:rsidRPr="009D42D8">
                <w:rPr>
                  <w:rStyle w:val="legds2"/>
                  <w:rFonts w:ascii="Arial" w:eastAsiaTheme="minorHAnsi" w:hAnsi="Arial" w:cs="Arial"/>
                  <w:color w:val="auto"/>
                  <w:sz w:val="24"/>
                  <w:szCs w:val="24"/>
                  <w:lang w:eastAsia="en-US"/>
                  <w:specVanish w:val="0"/>
                </w:rPr>
                <w:t>6</w:t>
              </w:r>
            </w:hyperlink>
            <w:r w:rsidRPr="009D42D8">
              <w:rPr>
                <w:rStyle w:val="legds2"/>
                <w:rFonts w:ascii="Arial" w:eastAsiaTheme="minorHAnsi" w:hAnsi="Arial" w:cs="Arial"/>
                <w:color w:val="auto"/>
                <w:sz w:val="24"/>
                <w:szCs w:val="24"/>
                <w:lang w:eastAsia="en-US"/>
                <w:specVanish w:val="0"/>
              </w:rPr>
              <w:t>);</w:t>
            </w:r>
          </w:p>
          <w:p w:rsidR="009D42D8" w:rsidRPr="009D42D8" w:rsidRDefault="009D42D8" w:rsidP="009D42D8">
            <w:pPr>
              <w:pStyle w:val="legclearfix2"/>
              <w:spacing w:before="100" w:beforeAutospacing="1" w:after="100" w:afterAutospacing="1" w:line="240" w:lineRule="auto"/>
              <w:contextualSpacing/>
              <w:rPr>
                <w:rStyle w:val="legds2"/>
                <w:rFonts w:ascii="Arial" w:eastAsiaTheme="minorHAnsi" w:hAnsi="Arial" w:cs="Arial"/>
                <w:color w:val="auto"/>
                <w:sz w:val="24"/>
                <w:szCs w:val="24"/>
                <w:lang w:eastAsia="en-US"/>
              </w:rPr>
            </w:pPr>
          </w:p>
          <w:p w:rsidR="00C835F1" w:rsidRDefault="00C835F1" w:rsidP="009D42D8">
            <w:pPr>
              <w:pStyle w:val="legclearfix2"/>
              <w:spacing w:before="100" w:beforeAutospacing="1" w:after="100" w:afterAutospacing="1" w:line="240" w:lineRule="auto"/>
              <w:contextualSpacing/>
              <w:rPr>
                <w:rStyle w:val="legds2"/>
                <w:rFonts w:ascii="Arial" w:eastAsiaTheme="minorHAnsi" w:hAnsi="Arial" w:cs="Arial"/>
                <w:color w:val="auto"/>
                <w:sz w:val="24"/>
                <w:szCs w:val="24"/>
                <w:lang w:eastAsia="en-US"/>
              </w:rPr>
            </w:pPr>
            <w:r w:rsidRPr="009D42D8">
              <w:rPr>
                <w:rStyle w:val="legds2"/>
                <w:rFonts w:ascii="Arial" w:eastAsiaTheme="minorHAnsi" w:hAnsi="Arial" w:cs="Arial"/>
                <w:color w:val="auto"/>
                <w:sz w:val="24"/>
                <w:szCs w:val="24"/>
                <w:lang w:eastAsia="en-US"/>
                <w:specVanish w:val="0"/>
              </w:rPr>
              <w:t>(iv)fraudulent trading within the meaning of section 458 of the Companies Act 1985(</w:t>
            </w:r>
            <w:hyperlink r:id="rId21" w:anchor="f00032" w:tooltip="Go to footnote 7" w:history="1">
              <w:r w:rsidRPr="009D42D8">
                <w:rPr>
                  <w:rStyle w:val="legds2"/>
                  <w:rFonts w:ascii="Arial" w:eastAsiaTheme="minorHAnsi" w:hAnsi="Arial" w:cs="Arial"/>
                  <w:color w:val="auto"/>
                  <w:sz w:val="24"/>
                  <w:szCs w:val="24"/>
                  <w:lang w:eastAsia="en-US"/>
                  <w:specVanish w:val="0"/>
                </w:rPr>
                <w:t>7</w:t>
              </w:r>
            </w:hyperlink>
            <w:r w:rsidRPr="009D42D8">
              <w:rPr>
                <w:rStyle w:val="legds2"/>
                <w:rFonts w:ascii="Arial" w:eastAsiaTheme="minorHAnsi" w:hAnsi="Arial" w:cs="Arial"/>
                <w:color w:val="auto"/>
                <w:sz w:val="24"/>
                <w:szCs w:val="24"/>
                <w:lang w:eastAsia="en-US"/>
                <w:specVanish w:val="0"/>
              </w:rPr>
              <w:t>);</w:t>
            </w:r>
          </w:p>
          <w:p w:rsidR="009D42D8" w:rsidRPr="009D42D8" w:rsidRDefault="009D42D8" w:rsidP="009D42D8">
            <w:pPr>
              <w:pStyle w:val="legclearfix2"/>
              <w:spacing w:before="100" w:beforeAutospacing="1" w:after="100" w:afterAutospacing="1" w:line="240" w:lineRule="auto"/>
              <w:contextualSpacing/>
              <w:rPr>
                <w:rStyle w:val="legds2"/>
                <w:rFonts w:ascii="Arial" w:eastAsiaTheme="minorHAnsi" w:hAnsi="Arial" w:cs="Arial"/>
                <w:color w:val="auto"/>
                <w:sz w:val="24"/>
                <w:szCs w:val="24"/>
                <w:lang w:eastAsia="en-US"/>
              </w:rPr>
            </w:pPr>
          </w:p>
          <w:p w:rsidR="00C835F1" w:rsidRPr="009D42D8" w:rsidRDefault="00C835F1" w:rsidP="009D42D8">
            <w:pPr>
              <w:pStyle w:val="legclearfix2"/>
              <w:spacing w:before="100" w:beforeAutospacing="1" w:after="100" w:afterAutospacing="1" w:line="240" w:lineRule="auto"/>
              <w:contextualSpacing/>
              <w:rPr>
                <w:rStyle w:val="legds2"/>
                <w:rFonts w:ascii="Arial" w:eastAsiaTheme="minorHAnsi" w:hAnsi="Arial" w:cs="Arial"/>
                <w:color w:val="auto"/>
                <w:sz w:val="24"/>
                <w:szCs w:val="24"/>
                <w:lang w:eastAsia="en-US"/>
              </w:rPr>
            </w:pPr>
            <w:r w:rsidRPr="009D42D8">
              <w:rPr>
                <w:rStyle w:val="legds2"/>
                <w:rFonts w:ascii="Arial" w:eastAsiaTheme="minorHAnsi" w:hAnsi="Arial" w:cs="Arial"/>
                <w:color w:val="auto"/>
                <w:sz w:val="24"/>
                <w:szCs w:val="24"/>
                <w:lang w:eastAsia="en-US"/>
                <w:specVanish w:val="0"/>
              </w:rPr>
              <w:t>(v)defrauding the Customs within the meaning of the Customs and Excise Management Act 1979(</w:t>
            </w:r>
            <w:hyperlink r:id="rId22" w:anchor="f00033" w:tooltip="Go to footnote 8" w:history="1">
              <w:r w:rsidRPr="009D42D8">
                <w:rPr>
                  <w:rStyle w:val="legds2"/>
                  <w:rFonts w:ascii="Arial" w:eastAsiaTheme="minorHAnsi" w:hAnsi="Arial" w:cs="Arial"/>
                  <w:color w:val="auto"/>
                  <w:sz w:val="24"/>
                  <w:szCs w:val="24"/>
                  <w:lang w:eastAsia="en-US"/>
                  <w:specVanish w:val="0"/>
                </w:rPr>
                <w:t>8</w:t>
              </w:r>
            </w:hyperlink>
            <w:r w:rsidRPr="009D42D8">
              <w:rPr>
                <w:rStyle w:val="legds2"/>
                <w:rFonts w:ascii="Arial" w:eastAsiaTheme="minorHAnsi" w:hAnsi="Arial" w:cs="Arial"/>
                <w:color w:val="auto"/>
                <w:sz w:val="24"/>
                <w:szCs w:val="24"/>
                <w:lang w:eastAsia="en-US"/>
                <w:specVanish w:val="0"/>
              </w:rPr>
              <w:t>) and the Value Added Tax Act 1994(</w:t>
            </w:r>
            <w:hyperlink r:id="rId23" w:anchor="f00034" w:tooltip="Go to footnote 9" w:history="1">
              <w:r w:rsidRPr="009D42D8">
                <w:rPr>
                  <w:rStyle w:val="legds2"/>
                  <w:rFonts w:ascii="Arial" w:eastAsiaTheme="minorHAnsi" w:hAnsi="Arial" w:cs="Arial"/>
                  <w:color w:val="auto"/>
                  <w:sz w:val="24"/>
                  <w:szCs w:val="24"/>
                  <w:lang w:eastAsia="en-US"/>
                  <w:specVanish w:val="0"/>
                </w:rPr>
                <w:t>9</w:t>
              </w:r>
            </w:hyperlink>
            <w:r w:rsidRPr="009D42D8">
              <w:rPr>
                <w:rStyle w:val="legds2"/>
                <w:rFonts w:ascii="Arial" w:eastAsiaTheme="minorHAnsi" w:hAnsi="Arial" w:cs="Arial"/>
                <w:color w:val="auto"/>
                <w:sz w:val="24"/>
                <w:szCs w:val="24"/>
                <w:lang w:eastAsia="en-US"/>
                <w:specVanish w:val="0"/>
              </w:rPr>
              <w:t>);</w:t>
            </w:r>
          </w:p>
          <w:p w:rsidR="009D42D8" w:rsidRDefault="009D42D8" w:rsidP="009D42D8">
            <w:pPr>
              <w:pStyle w:val="legclearfix2"/>
              <w:spacing w:before="100" w:beforeAutospacing="1" w:after="100" w:afterAutospacing="1" w:line="240" w:lineRule="auto"/>
              <w:contextualSpacing/>
              <w:rPr>
                <w:rStyle w:val="legds2"/>
                <w:rFonts w:ascii="Arial" w:eastAsiaTheme="minorHAnsi" w:hAnsi="Arial" w:cs="Arial"/>
                <w:color w:val="auto"/>
                <w:sz w:val="24"/>
                <w:szCs w:val="24"/>
                <w:lang w:eastAsia="en-US"/>
              </w:rPr>
            </w:pPr>
          </w:p>
          <w:p w:rsidR="00C835F1" w:rsidRPr="009D42D8" w:rsidRDefault="00C835F1" w:rsidP="009D42D8">
            <w:pPr>
              <w:pStyle w:val="legclearfix2"/>
              <w:spacing w:before="100" w:beforeAutospacing="1" w:after="100" w:afterAutospacing="1" w:line="240" w:lineRule="auto"/>
              <w:contextualSpacing/>
              <w:rPr>
                <w:rStyle w:val="legds2"/>
                <w:rFonts w:ascii="Arial" w:eastAsiaTheme="minorHAnsi" w:hAnsi="Arial" w:cs="Arial"/>
                <w:color w:val="auto"/>
                <w:sz w:val="24"/>
                <w:szCs w:val="24"/>
                <w:lang w:eastAsia="en-US"/>
              </w:rPr>
            </w:pPr>
            <w:r w:rsidRPr="009D42D8">
              <w:rPr>
                <w:rStyle w:val="legds2"/>
                <w:rFonts w:ascii="Arial" w:eastAsiaTheme="minorHAnsi" w:hAnsi="Arial" w:cs="Arial"/>
                <w:color w:val="auto"/>
                <w:sz w:val="24"/>
                <w:szCs w:val="24"/>
                <w:lang w:eastAsia="en-US"/>
                <w:specVanish w:val="0"/>
              </w:rPr>
              <w:t>(vi)an offence in connection with taxation in the European Community within the meaning of section 71 of the Criminal Justice Act 1993(</w:t>
            </w:r>
            <w:hyperlink r:id="rId24" w:anchor="f00035" w:tooltip="Go to footnote 10" w:history="1">
              <w:r w:rsidRPr="009D42D8">
                <w:rPr>
                  <w:rStyle w:val="legds2"/>
                  <w:rFonts w:ascii="Arial" w:eastAsiaTheme="minorHAnsi" w:hAnsi="Arial" w:cs="Arial"/>
                  <w:color w:val="auto"/>
                  <w:sz w:val="24"/>
                  <w:szCs w:val="24"/>
                  <w:lang w:eastAsia="en-US"/>
                  <w:specVanish w:val="0"/>
                </w:rPr>
                <w:t>10</w:t>
              </w:r>
            </w:hyperlink>
            <w:r w:rsidRPr="009D42D8">
              <w:rPr>
                <w:rStyle w:val="legds2"/>
                <w:rFonts w:ascii="Arial" w:eastAsiaTheme="minorHAnsi" w:hAnsi="Arial" w:cs="Arial"/>
                <w:color w:val="auto"/>
                <w:sz w:val="24"/>
                <w:szCs w:val="24"/>
                <w:lang w:eastAsia="en-US"/>
                <w:specVanish w:val="0"/>
              </w:rPr>
              <w:t>); or</w:t>
            </w:r>
          </w:p>
          <w:p w:rsidR="009D42D8" w:rsidRDefault="009D42D8" w:rsidP="009D42D8">
            <w:pPr>
              <w:pStyle w:val="legclearfix2"/>
              <w:spacing w:before="100" w:beforeAutospacing="1" w:after="100" w:afterAutospacing="1" w:line="240" w:lineRule="auto"/>
              <w:contextualSpacing/>
              <w:rPr>
                <w:rStyle w:val="legds2"/>
                <w:rFonts w:ascii="Arial" w:eastAsiaTheme="minorHAnsi" w:hAnsi="Arial" w:cs="Arial"/>
                <w:color w:val="auto"/>
                <w:sz w:val="24"/>
                <w:szCs w:val="24"/>
                <w:lang w:eastAsia="en-US"/>
              </w:rPr>
            </w:pPr>
          </w:p>
          <w:p w:rsidR="009D42D8" w:rsidRPr="009D42D8" w:rsidRDefault="00C835F1" w:rsidP="000A2763">
            <w:pPr>
              <w:pStyle w:val="legclearfix2"/>
              <w:spacing w:before="100" w:beforeAutospacing="1" w:after="100" w:afterAutospacing="1" w:line="240" w:lineRule="auto"/>
              <w:contextualSpacing/>
              <w:rPr>
                <w:rStyle w:val="legds2"/>
                <w:rFonts w:eastAsiaTheme="minorHAnsi"/>
                <w:color w:val="auto"/>
                <w:lang w:val="en" w:eastAsia="en-US"/>
              </w:rPr>
            </w:pPr>
            <w:r w:rsidRPr="009D42D8">
              <w:rPr>
                <w:rStyle w:val="legds2"/>
                <w:rFonts w:ascii="Arial" w:eastAsiaTheme="minorHAnsi" w:hAnsi="Arial" w:cs="Arial"/>
                <w:color w:val="auto"/>
                <w:sz w:val="24"/>
                <w:szCs w:val="24"/>
                <w:lang w:eastAsia="en-US"/>
                <w:specVanish w:val="0"/>
              </w:rPr>
              <w:t xml:space="preserve">(vii)destroying, defacing or concealing of documents or procuring the extension of a valuable security within the </w:t>
            </w:r>
            <w:r w:rsidRPr="009D42D8">
              <w:rPr>
                <w:rStyle w:val="legds2"/>
                <w:rFonts w:ascii="Arial" w:eastAsiaTheme="minorHAnsi" w:hAnsi="Arial" w:cs="Arial"/>
                <w:color w:val="auto"/>
                <w:sz w:val="24"/>
                <w:szCs w:val="24"/>
                <w:lang w:eastAsia="en-US"/>
                <w:specVanish w:val="0"/>
              </w:rPr>
              <w:lastRenderedPageBreak/>
              <w:t>meaning of section 20 of the Theft Act 1968;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0307" w:rsidRPr="009D42D8" w:rsidRDefault="00190307" w:rsidP="001D07A9">
            <w:pPr>
              <w:spacing w:after="0" w:line="240" w:lineRule="auto"/>
              <w:rPr>
                <w:rStyle w:val="legds2"/>
                <w:lang w:val="en"/>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0307" w:rsidRPr="009D42D8" w:rsidRDefault="00190307" w:rsidP="001D07A9">
            <w:pPr>
              <w:spacing w:after="0" w:line="240" w:lineRule="auto"/>
              <w:rPr>
                <w:rStyle w:val="legds2"/>
                <w:lang w:val="en"/>
              </w:rPr>
            </w:pPr>
          </w:p>
        </w:tc>
      </w:tr>
      <w:tr w:rsidR="00C835F1" w:rsidRPr="009D42D8" w:rsidTr="00C844AD">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D42D8" w:rsidRPr="009D42D8" w:rsidRDefault="00C835F1" w:rsidP="000A2763">
            <w:pPr>
              <w:pStyle w:val="legclearfix2"/>
              <w:rPr>
                <w:rStyle w:val="legds2"/>
                <w:rFonts w:eastAsiaTheme="minorHAnsi"/>
                <w:lang w:val="en"/>
              </w:rPr>
            </w:pPr>
            <w:r w:rsidRPr="009D42D8">
              <w:rPr>
                <w:rStyle w:val="legds2"/>
                <w:rFonts w:ascii="Arial" w:eastAsiaTheme="minorHAnsi" w:hAnsi="Arial" w:cs="Arial"/>
                <w:color w:val="auto"/>
                <w:sz w:val="24"/>
                <w:szCs w:val="24"/>
                <w:lang w:val="en" w:eastAsia="en-US"/>
                <w:specVanish w:val="0"/>
              </w:rPr>
              <w:t>(e)money laundering within the meaning of the Money Laundering Regulations 2003(</w:t>
            </w:r>
            <w:hyperlink r:id="rId25" w:anchor="f00036" w:tooltip="Go to footnote 11" w:history="1">
              <w:r w:rsidRPr="009D42D8">
                <w:rPr>
                  <w:rStyle w:val="legds2"/>
                  <w:rFonts w:ascii="Arial" w:eastAsiaTheme="minorHAnsi" w:hAnsi="Arial" w:cs="Arial"/>
                  <w:color w:val="auto"/>
                  <w:sz w:val="24"/>
                  <w:szCs w:val="24"/>
                  <w:lang w:val="en" w:eastAsia="en-US"/>
                  <w:specVanish w:val="0"/>
                </w:rPr>
                <w:t>11</w:t>
              </w:r>
            </w:hyperlink>
            <w:r w:rsidRPr="009D42D8">
              <w:rPr>
                <w:rStyle w:val="legds2"/>
                <w:rFonts w:ascii="Arial" w:eastAsiaTheme="minorHAnsi" w:hAnsi="Arial" w:cs="Arial"/>
                <w:color w:val="auto"/>
                <w:sz w:val="24"/>
                <w:szCs w:val="24"/>
                <w:lang w:val="en" w:eastAsia="en-US"/>
                <w:specVanish w:val="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35F1" w:rsidRPr="009D42D8" w:rsidRDefault="00C835F1" w:rsidP="001D07A9">
            <w:pPr>
              <w:spacing w:after="0" w:line="240" w:lineRule="auto"/>
              <w:rPr>
                <w:rStyle w:val="legds2"/>
                <w:lang w:val="en"/>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35F1" w:rsidRPr="009D42D8" w:rsidRDefault="00C835F1" w:rsidP="001D07A9">
            <w:pPr>
              <w:spacing w:after="0" w:line="240" w:lineRule="auto"/>
              <w:rPr>
                <w:rStyle w:val="legds2"/>
                <w:lang w:val="en"/>
              </w:rPr>
            </w:pPr>
          </w:p>
        </w:tc>
      </w:tr>
      <w:tr w:rsidR="00C835F1" w:rsidRPr="009D42D8" w:rsidTr="00C844AD">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D42D8" w:rsidRPr="009D42D8" w:rsidRDefault="00C835F1" w:rsidP="000A2763">
            <w:pPr>
              <w:pStyle w:val="legclearfix2"/>
              <w:rPr>
                <w:rStyle w:val="legds2"/>
                <w:rFonts w:eastAsiaTheme="minorHAnsi"/>
                <w:lang w:val="en"/>
              </w:rPr>
            </w:pPr>
            <w:r w:rsidRPr="009D42D8">
              <w:rPr>
                <w:rStyle w:val="legds2"/>
                <w:rFonts w:ascii="Arial" w:eastAsiaTheme="minorHAnsi" w:hAnsi="Arial" w:cs="Arial"/>
                <w:color w:val="auto"/>
                <w:sz w:val="24"/>
                <w:szCs w:val="24"/>
                <w:lang w:val="en" w:eastAsia="en-US"/>
                <w:specVanish w:val="0"/>
              </w:rPr>
              <w:t>(f</w:t>
            </w:r>
            <w:proofErr w:type="gramStart"/>
            <w:r w:rsidRPr="009D42D8">
              <w:rPr>
                <w:rStyle w:val="legds2"/>
                <w:rFonts w:ascii="Arial" w:eastAsiaTheme="minorHAnsi" w:hAnsi="Arial" w:cs="Arial"/>
                <w:color w:val="auto"/>
                <w:sz w:val="24"/>
                <w:szCs w:val="24"/>
                <w:lang w:val="en" w:eastAsia="en-US"/>
                <w:specVanish w:val="0"/>
              </w:rPr>
              <w:t>)any</w:t>
            </w:r>
            <w:proofErr w:type="gramEnd"/>
            <w:r w:rsidRPr="009D42D8">
              <w:rPr>
                <w:rStyle w:val="legds2"/>
                <w:rFonts w:ascii="Arial" w:eastAsiaTheme="minorHAnsi" w:hAnsi="Arial" w:cs="Arial"/>
                <w:color w:val="auto"/>
                <w:sz w:val="24"/>
                <w:szCs w:val="24"/>
                <w:lang w:val="en" w:eastAsia="en-US"/>
                <w:specVanish w:val="0"/>
              </w:rPr>
              <w:t xml:space="preserve"> other offence within the meaning of Article 45(1) of the Public Sector Directive as defined by the national law of any relevant State.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35F1" w:rsidRPr="009D42D8" w:rsidRDefault="00C835F1" w:rsidP="001D07A9">
            <w:pPr>
              <w:spacing w:after="0" w:line="240" w:lineRule="auto"/>
              <w:rPr>
                <w:rStyle w:val="legds2"/>
                <w:lang w:val="en"/>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35F1" w:rsidRPr="009D42D8" w:rsidRDefault="00C835F1" w:rsidP="001D07A9">
            <w:pPr>
              <w:spacing w:after="0" w:line="240" w:lineRule="auto"/>
              <w:rPr>
                <w:rStyle w:val="legds2"/>
                <w:lang w:val="en"/>
              </w:rPr>
            </w:pPr>
          </w:p>
        </w:tc>
      </w:tr>
      <w:tr w:rsidR="008B5AB0" w:rsidRPr="008B5AB0" w:rsidTr="00C844AD">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5AB0" w:rsidRPr="008B5AB0" w:rsidRDefault="008B5AB0" w:rsidP="008B5AB0">
            <w:pPr>
              <w:pStyle w:val="legclearfix2"/>
              <w:rPr>
                <w:rStyle w:val="legds2"/>
                <w:rFonts w:ascii="Arial" w:eastAsiaTheme="minorHAnsi" w:hAnsi="Arial" w:cs="Arial"/>
                <w:b/>
                <w:color w:val="auto"/>
                <w:sz w:val="24"/>
                <w:szCs w:val="24"/>
                <w:lang w:val="en" w:eastAsia="en-US"/>
              </w:rPr>
            </w:pPr>
            <w:r w:rsidRPr="008B5AB0">
              <w:rPr>
                <w:rStyle w:val="legds2"/>
                <w:rFonts w:ascii="Arial" w:eastAsiaTheme="minorHAnsi" w:hAnsi="Arial" w:cs="Arial"/>
                <w:b/>
                <w:color w:val="auto"/>
                <w:sz w:val="24"/>
                <w:szCs w:val="24"/>
                <w:lang w:val="en" w:eastAsia="en-US"/>
                <w:specVanish w:val="0"/>
              </w:rPr>
              <w:t>If you as an economic operator: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5AB0" w:rsidRPr="008B5AB0" w:rsidRDefault="008B5AB0" w:rsidP="001D07A9">
            <w:pPr>
              <w:spacing w:after="0" w:line="240" w:lineRule="auto"/>
              <w:rPr>
                <w:rStyle w:val="legds2"/>
                <w:rFonts w:ascii="Arial" w:hAnsi="Arial" w:cs="Arial"/>
                <w:sz w:val="24"/>
                <w:szCs w:val="24"/>
                <w:lang w:val="en"/>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5AB0" w:rsidRPr="008B5AB0" w:rsidRDefault="008B5AB0" w:rsidP="001D07A9">
            <w:pPr>
              <w:spacing w:after="0" w:line="240" w:lineRule="auto"/>
              <w:rPr>
                <w:rStyle w:val="legds2"/>
                <w:rFonts w:ascii="Arial" w:hAnsi="Arial" w:cs="Arial"/>
                <w:sz w:val="24"/>
                <w:szCs w:val="24"/>
                <w:lang w:val="en"/>
              </w:rPr>
            </w:pPr>
          </w:p>
        </w:tc>
      </w:tr>
      <w:tr w:rsidR="009D42D8" w:rsidRPr="008B5AB0" w:rsidTr="00C844AD">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D42D8" w:rsidRPr="009D42D8" w:rsidRDefault="008B5AB0" w:rsidP="008B5AB0">
            <w:pPr>
              <w:pStyle w:val="legclearfix2"/>
              <w:rPr>
                <w:rStyle w:val="legds2"/>
                <w:rFonts w:ascii="Arial" w:eastAsiaTheme="minorHAnsi" w:hAnsi="Arial" w:cs="Arial"/>
                <w:color w:val="auto"/>
                <w:sz w:val="24"/>
                <w:szCs w:val="24"/>
                <w:lang w:val="en" w:eastAsia="en-US"/>
              </w:rPr>
            </w:pPr>
            <w:r w:rsidRPr="008B5AB0">
              <w:rPr>
                <w:rStyle w:val="legds2"/>
                <w:rFonts w:ascii="Arial" w:eastAsiaTheme="minorHAnsi" w:hAnsi="Arial" w:cs="Arial"/>
                <w:color w:val="auto"/>
                <w:sz w:val="24"/>
                <w:szCs w:val="24"/>
                <w:lang w:val="en" w:eastAsia="en-US"/>
                <w:specVanish w:val="0"/>
              </w:rPr>
              <w:t>are an individual are you bankrupt or have had a receiving order or administration order or bankruptcy restrictions order made against you or has made any composition or arrangement with or for the benefit of your creditors or has made any conveyance or assignment for the benefit of your creditors or appears unable to pay, or to have no reasonable prospect of being able to pay, a debt within the meaning of section 268 of the Insolvency Act 1986(</w:t>
            </w:r>
            <w:hyperlink r:id="rId26" w:anchor="f00037" w:tooltip="Go to footnote 12" w:history="1">
              <w:r w:rsidRPr="008B5AB0">
                <w:rPr>
                  <w:rStyle w:val="legds2"/>
                  <w:rFonts w:ascii="Arial" w:eastAsiaTheme="minorHAnsi" w:hAnsi="Arial" w:cs="Arial"/>
                  <w:color w:val="auto"/>
                  <w:sz w:val="24"/>
                  <w:szCs w:val="24"/>
                  <w:lang w:val="en" w:eastAsia="en-US"/>
                  <w:specVanish w:val="0"/>
                </w:rPr>
                <w:t>12</w:t>
              </w:r>
            </w:hyperlink>
            <w:r w:rsidRPr="008B5AB0">
              <w:rPr>
                <w:rStyle w:val="legds2"/>
                <w:rFonts w:ascii="Arial" w:eastAsiaTheme="minorHAnsi" w:hAnsi="Arial" w:cs="Arial"/>
                <w:color w:val="auto"/>
                <w:sz w:val="24"/>
                <w:szCs w:val="24"/>
                <w:lang w:val="en" w:eastAsia="en-US"/>
                <w:specVanish w:val="0"/>
              </w:rPr>
              <w:t>), or article 242 of the Insolvency (Northern Ireland) Order 1989(</w:t>
            </w:r>
            <w:hyperlink r:id="rId27" w:anchor="f00038" w:tooltip="Go to footnote 13" w:history="1">
              <w:r w:rsidRPr="008B5AB0">
                <w:rPr>
                  <w:rStyle w:val="legds2"/>
                  <w:rFonts w:ascii="Arial" w:eastAsiaTheme="minorHAnsi" w:hAnsi="Arial" w:cs="Arial"/>
                  <w:color w:val="auto"/>
                  <w:sz w:val="24"/>
                  <w:szCs w:val="24"/>
                  <w:lang w:val="en" w:eastAsia="en-US"/>
                  <w:specVanish w:val="0"/>
                </w:rPr>
                <w:t>13</w:t>
              </w:r>
            </w:hyperlink>
            <w:r w:rsidRPr="008B5AB0">
              <w:rPr>
                <w:rStyle w:val="legds2"/>
                <w:rFonts w:ascii="Arial" w:eastAsiaTheme="minorHAnsi" w:hAnsi="Arial" w:cs="Arial"/>
                <w:color w:val="auto"/>
                <w:sz w:val="24"/>
                <w:szCs w:val="24"/>
                <w:lang w:val="en" w:eastAsia="en-US"/>
                <w:specVanish w:val="0"/>
              </w:rPr>
              <w:t>), or in Scotland has granted a trust deed for creditors or become otherwise apparently insolvent, or is the subject of a petition presented for sequestration of your estate, or is the subject of any similar procedure under the law of any other state;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D42D8" w:rsidRPr="008B5AB0" w:rsidRDefault="009D42D8" w:rsidP="001D07A9">
            <w:pPr>
              <w:spacing w:after="0" w:line="240" w:lineRule="auto"/>
              <w:rPr>
                <w:rStyle w:val="legds2"/>
                <w:rFonts w:ascii="Arial" w:hAnsi="Arial" w:cs="Arial"/>
                <w:sz w:val="24"/>
                <w:szCs w:val="24"/>
                <w:lang w:val="en"/>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D42D8" w:rsidRPr="008B5AB0" w:rsidRDefault="009D42D8" w:rsidP="001D07A9">
            <w:pPr>
              <w:spacing w:after="0" w:line="240" w:lineRule="auto"/>
              <w:rPr>
                <w:rStyle w:val="legds2"/>
                <w:rFonts w:ascii="Arial" w:hAnsi="Arial" w:cs="Arial"/>
                <w:sz w:val="24"/>
                <w:szCs w:val="24"/>
                <w:lang w:val="en"/>
              </w:rPr>
            </w:pPr>
          </w:p>
        </w:tc>
      </w:tr>
      <w:tr w:rsidR="009D42D8" w:rsidRPr="008B5AB0" w:rsidTr="00C844AD">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D42D8" w:rsidRPr="009D42D8" w:rsidRDefault="00940E78" w:rsidP="00940E78">
            <w:pPr>
              <w:pStyle w:val="legclearfix2"/>
              <w:rPr>
                <w:rStyle w:val="legds2"/>
                <w:rFonts w:ascii="Arial" w:eastAsiaTheme="minorHAnsi" w:hAnsi="Arial" w:cs="Arial"/>
                <w:color w:val="auto"/>
                <w:sz w:val="24"/>
                <w:szCs w:val="24"/>
                <w:lang w:val="en" w:eastAsia="en-US"/>
              </w:rPr>
            </w:pPr>
            <w:r>
              <w:rPr>
                <w:rStyle w:val="legds2"/>
                <w:rFonts w:ascii="Arial" w:eastAsiaTheme="minorHAnsi" w:hAnsi="Arial" w:cs="Arial"/>
                <w:color w:val="auto"/>
                <w:sz w:val="24"/>
                <w:szCs w:val="24"/>
                <w:lang w:val="en" w:eastAsia="en-US"/>
                <w:specVanish w:val="0"/>
              </w:rPr>
              <w:t xml:space="preserve">are a </w:t>
            </w:r>
            <w:r w:rsidR="008B5AB0" w:rsidRPr="008B5AB0">
              <w:rPr>
                <w:rStyle w:val="legds2"/>
                <w:rFonts w:ascii="Arial" w:eastAsiaTheme="minorHAnsi" w:hAnsi="Arial" w:cs="Arial"/>
                <w:color w:val="auto"/>
                <w:sz w:val="24"/>
                <w:szCs w:val="24"/>
                <w:lang w:val="en" w:eastAsia="en-US"/>
                <w:specVanish w:val="0"/>
              </w:rPr>
              <w:t xml:space="preserve">partnership constituted under Scots law </w:t>
            </w:r>
            <w:r>
              <w:rPr>
                <w:rStyle w:val="legds2"/>
                <w:rFonts w:ascii="Arial" w:eastAsiaTheme="minorHAnsi" w:hAnsi="Arial" w:cs="Arial"/>
                <w:color w:val="auto"/>
                <w:sz w:val="24"/>
                <w:szCs w:val="24"/>
                <w:lang w:val="en" w:eastAsia="en-US"/>
                <w:specVanish w:val="0"/>
              </w:rPr>
              <w:t xml:space="preserve">have you </w:t>
            </w:r>
            <w:r w:rsidR="008B5AB0" w:rsidRPr="008B5AB0">
              <w:rPr>
                <w:rStyle w:val="legds2"/>
                <w:rFonts w:ascii="Arial" w:eastAsiaTheme="minorHAnsi" w:hAnsi="Arial" w:cs="Arial"/>
                <w:color w:val="auto"/>
                <w:sz w:val="24"/>
                <w:szCs w:val="24"/>
                <w:lang w:val="en" w:eastAsia="en-US"/>
                <w:specVanish w:val="0"/>
              </w:rPr>
              <w:t xml:space="preserve">been granted a trust deed or become otherwise apparently insolvent, or </w:t>
            </w:r>
            <w:r>
              <w:rPr>
                <w:rStyle w:val="legds2"/>
                <w:rFonts w:ascii="Arial" w:eastAsiaTheme="minorHAnsi" w:hAnsi="Arial" w:cs="Arial"/>
                <w:color w:val="auto"/>
                <w:sz w:val="24"/>
                <w:szCs w:val="24"/>
                <w:lang w:val="en" w:eastAsia="en-US"/>
                <w:specVanish w:val="0"/>
              </w:rPr>
              <w:t xml:space="preserve">are </w:t>
            </w:r>
            <w:r w:rsidR="008B5AB0" w:rsidRPr="008B5AB0">
              <w:rPr>
                <w:rStyle w:val="legds2"/>
                <w:rFonts w:ascii="Arial" w:eastAsiaTheme="minorHAnsi" w:hAnsi="Arial" w:cs="Arial"/>
                <w:color w:val="auto"/>
                <w:sz w:val="24"/>
                <w:szCs w:val="24"/>
                <w:lang w:val="en" w:eastAsia="en-US"/>
                <w:specVanish w:val="0"/>
              </w:rPr>
              <w:t>the subject of a petition presented for sequestration of its estate;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D42D8" w:rsidRPr="008B5AB0" w:rsidRDefault="009D42D8" w:rsidP="001D07A9">
            <w:pPr>
              <w:spacing w:after="0" w:line="240" w:lineRule="auto"/>
              <w:rPr>
                <w:rStyle w:val="legds2"/>
                <w:rFonts w:ascii="Arial" w:hAnsi="Arial" w:cs="Arial"/>
                <w:sz w:val="24"/>
                <w:szCs w:val="24"/>
                <w:lang w:val="en"/>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D42D8" w:rsidRPr="008B5AB0" w:rsidRDefault="009D42D8" w:rsidP="001D07A9">
            <w:pPr>
              <w:spacing w:after="0" w:line="240" w:lineRule="auto"/>
              <w:rPr>
                <w:rStyle w:val="legds2"/>
                <w:rFonts w:ascii="Arial" w:hAnsi="Arial" w:cs="Arial"/>
                <w:sz w:val="24"/>
                <w:szCs w:val="24"/>
                <w:lang w:val="en"/>
              </w:rPr>
            </w:pPr>
          </w:p>
        </w:tc>
      </w:tr>
      <w:tr w:rsidR="008B5AB0" w:rsidRPr="008B5AB0" w:rsidTr="00C844AD">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5AB0" w:rsidRPr="008B5AB0" w:rsidRDefault="00940E78" w:rsidP="00940E78">
            <w:pPr>
              <w:pStyle w:val="legclearfix2"/>
              <w:rPr>
                <w:rStyle w:val="legds2"/>
                <w:rFonts w:ascii="Arial" w:eastAsiaTheme="minorHAnsi" w:hAnsi="Arial" w:cs="Arial"/>
                <w:color w:val="auto"/>
                <w:sz w:val="24"/>
                <w:szCs w:val="24"/>
                <w:lang w:val="en" w:eastAsia="en-US"/>
              </w:rPr>
            </w:pPr>
            <w:r>
              <w:rPr>
                <w:rStyle w:val="legds2"/>
                <w:rFonts w:ascii="Arial" w:eastAsiaTheme="minorHAnsi" w:hAnsi="Arial" w:cs="Arial"/>
                <w:color w:val="auto"/>
                <w:sz w:val="24"/>
                <w:szCs w:val="24"/>
                <w:lang w:val="en" w:eastAsia="en-US"/>
                <w:specVanish w:val="0"/>
              </w:rPr>
              <w:t xml:space="preserve">are </w:t>
            </w:r>
            <w:r w:rsidR="008B5AB0" w:rsidRPr="008B5AB0">
              <w:rPr>
                <w:rStyle w:val="legds2"/>
                <w:rFonts w:ascii="Arial" w:eastAsiaTheme="minorHAnsi" w:hAnsi="Arial" w:cs="Arial"/>
                <w:color w:val="auto"/>
                <w:sz w:val="24"/>
                <w:szCs w:val="24"/>
                <w:lang w:val="en" w:eastAsia="en-US"/>
                <w:specVanish w:val="0"/>
              </w:rPr>
              <w:t>a company or any other entity within the meaning of section 255 of the Enterprise Act 2002(</w:t>
            </w:r>
            <w:hyperlink r:id="rId28" w:anchor="f00039" w:tooltip="Go to footnote 14" w:history="1">
              <w:r w:rsidR="008B5AB0" w:rsidRPr="008B5AB0">
                <w:rPr>
                  <w:rStyle w:val="legds2"/>
                  <w:rFonts w:ascii="Arial" w:eastAsiaTheme="minorHAnsi" w:hAnsi="Arial" w:cs="Arial"/>
                  <w:color w:val="auto"/>
                  <w:sz w:val="24"/>
                  <w:szCs w:val="24"/>
                  <w:lang w:val="en" w:eastAsia="en-US"/>
                  <w:specVanish w:val="0"/>
                </w:rPr>
                <w:t>14</w:t>
              </w:r>
            </w:hyperlink>
            <w:r w:rsidR="008B5AB0" w:rsidRPr="008B5AB0">
              <w:rPr>
                <w:rStyle w:val="legds2"/>
                <w:rFonts w:ascii="Arial" w:eastAsiaTheme="minorHAnsi" w:hAnsi="Arial" w:cs="Arial"/>
                <w:color w:val="auto"/>
                <w:sz w:val="24"/>
                <w:szCs w:val="24"/>
                <w:lang w:val="en" w:eastAsia="en-US"/>
                <w:specVanish w:val="0"/>
              </w:rPr>
              <w:t xml:space="preserve">) </w:t>
            </w:r>
            <w:r>
              <w:rPr>
                <w:rStyle w:val="legds2"/>
                <w:rFonts w:ascii="Arial" w:eastAsiaTheme="minorHAnsi" w:hAnsi="Arial" w:cs="Arial"/>
                <w:color w:val="auto"/>
                <w:sz w:val="24"/>
                <w:szCs w:val="24"/>
                <w:lang w:val="en" w:eastAsia="en-US"/>
                <w:specVanish w:val="0"/>
              </w:rPr>
              <w:t xml:space="preserve">and have </w:t>
            </w:r>
            <w:r w:rsidR="008B5AB0" w:rsidRPr="008B5AB0">
              <w:rPr>
                <w:rStyle w:val="legds2"/>
                <w:rFonts w:ascii="Arial" w:eastAsiaTheme="minorHAnsi" w:hAnsi="Arial" w:cs="Arial"/>
                <w:color w:val="auto"/>
                <w:sz w:val="24"/>
                <w:szCs w:val="24"/>
                <w:lang w:val="en" w:eastAsia="en-US"/>
                <w:specVanish w:val="0"/>
              </w:rPr>
              <w:t>passed a resolution or is the subject of an order by the court for the company’s winding up otherwise than for the purpose of bona fide reconstruction or amalgamation, or has had a receiver, manager or administrator on behalf of a creditor appointed in respect of the company’s business or any part thereof or is the subject of the above procedures or is the subject of similar procedures under the law of any other state;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5AB0" w:rsidRPr="008B5AB0" w:rsidRDefault="008B5AB0" w:rsidP="001D07A9">
            <w:pPr>
              <w:spacing w:after="0" w:line="240" w:lineRule="auto"/>
              <w:rPr>
                <w:rStyle w:val="legds2"/>
                <w:rFonts w:ascii="Arial" w:hAnsi="Arial" w:cs="Arial"/>
                <w:sz w:val="24"/>
                <w:szCs w:val="24"/>
                <w:lang w:val="en"/>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5AB0" w:rsidRPr="008B5AB0" w:rsidRDefault="008B5AB0" w:rsidP="001D07A9">
            <w:pPr>
              <w:spacing w:after="0" w:line="240" w:lineRule="auto"/>
              <w:rPr>
                <w:rStyle w:val="legds2"/>
                <w:rFonts w:ascii="Arial" w:hAnsi="Arial" w:cs="Arial"/>
                <w:sz w:val="24"/>
                <w:szCs w:val="24"/>
                <w:lang w:val="en"/>
              </w:rPr>
            </w:pPr>
          </w:p>
        </w:tc>
      </w:tr>
      <w:bookmarkEnd w:id="0"/>
    </w:tbl>
    <w:p w:rsidR="00303A2A" w:rsidRPr="008B5AB0" w:rsidRDefault="00303A2A" w:rsidP="00190307">
      <w:pPr>
        <w:spacing w:after="0" w:line="240" w:lineRule="auto"/>
        <w:jc w:val="both"/>
        <w:rPr>
          <w:rStyle w:val="legds2"/>
          <w:rFonts w:ascii="Arial" w:hAnsi="Arial" w:cs="Arial"/>
          <w:sz w:val="24"/>
          <w:szCs w:val="24"/>
          <w:lang w:val="en"/>
        </w:rPr>
      </w:pPr>
    </w:p>
    <w:p w:rsidR="009D42D8" w:rsidRPr="00CF010F" w:rsidRDefault="00940E78">
      <w:pPr>
        <w:rPr>
          <w:rStyle w:val="legds2"/>
          <w:rFonts w:ascii="Arial" w:hAnsi="Arial" w:cs="Arial"/>
          <w:sz w:val="16"/>
          <w:szCs w:val="16"/>
          <w:lang w:val="en"/>
        </w:rPr>
      </w:pPr>
      <w:r>
        <w:rPr>
          <w:rStyle w:val="legds2"/>
          <w:rFonts w:ascii="Arial" w:hAnsi="Arial" w:cs="Arial"/>
          <w:sz w:val="24"/>
          <w:szCs w:val="24"/>
          <w:lang w:val="en"/>
          <w:specVanish w:val="0"/>
        </w:rPr>
        <w:lastRenderedPageBreak/>
        <w:t>If you have answered ‘yes’ to any of the above but have taken remedial action etc. then please provide additional details as necessary.</w:t>
      </w:r>
      <w:r w:rsidR="00CF010F">
        <w:rPr>
          <w:rStyle w:val="legds2"/>
          <w:rFonts w:ascii="Arial" w:hAnsi="Arial" w:cs="Arial"/>
          <w:sz w:val="24"/>
          <w:szCs w:val="24"/>
          <w:lang w:val="en"/>
          <w:specVanish w:val="0"/>
        </w:rPr>
        <w:tab/>
      </w:r>
      <w:r w:rsidR="00CF010F">
        <w:rPr>
          <w:rStyle w:val="legds2"/>
          <w:rFonts w:ascii="Arial" w:hAnsi="Arial" w:cs="Arial"/>
          <w:sz w:val="24"/>
          <w:szCs w:val="24"/>
          <w:lang w:val="en"/>
          <w:specVanish w:val="0"/>
        </w:rPr>
        <w:tab/>
      </w:r>
      <w:r w:rsidR="00CF010F">
        <w:rPr>
          <w:rStyle w:val="legds2"/>
          <w:rFonts w:ascii="Arial" w:hAnsi="Arial" w:cs="Arial"/>
          <w:sz w:val="24"/>
          <w:szCs w:val="24"/>
          <w:lang w:val="en"/>
          <w:specVanish w:val="0"/>
        </w:rPr>
        <w:tab/>
      </w:r>
      <w:r w:rsidR="00CF010F">
        <w:rPr>
          <w:rStyle w:val="legds2"/>
          <w:rFonts w:ascii="Arial" w:hAnsi="Arial" w:cs="Arial"/>
          <w:sz w:val="24"/>
          <w:szCs w:val="24"/>
          <w:lang w:val="en"/>
          <w:specVanish w:val="0"/>
        </w:rPr>
        <w:tab/>
      </w:r>
      <w:r w:rsidR="00CF010F">
        <w:rPr>
          <w:rStyle w:val="legds2"/>
          <w:rFonts w:ascii="Arial" w:hAnsi="Arial" w:cs="Arial"/>
          <w:sz w:val="24"/>
          <w:szCs w:val="24"/>
          <w:lang w:val="en"/>
          <w:specVanish w:val="0"/>
        </w:rPr>
        <w:tab/>
      </w:r>
      <w:r w:rsidR="00CF010F">
        <w:rPr>
          <w:rStyle w:val="legds2"/>
          <w:rFonts w:ascii="Arial" w:hAnsi="Arial" w:cs="Arial"/>
          <w:sz w:val="24"/>
          <w:szCs w:val="24"/>
          <w:lang w:val="en"/>
          <w:specVanish w:val="0"/>
        </w:rPr>
        <w:tab/>
      </w:r>
      <w:r w:rsidR="00CF010F">
        <w:rPr>
          <w:rStyle w:val="legds2"/>
          <w:rFonts w:ascii="Arial" w:hAnsi="Arial" w:cs="Arial"/>
          <w:sz w:val="16"/>
          <w:szCs w:val="16"/>
          <w:lang w:val="en"/>
          <w:specVanish w:val="0"/>
        </w:rPr>
        <w:t>Feb 18</w:t>
      </w:r>
    </w:p>
    <w:sectPr w:rsidR="009D42D8" w:rsidRPr="00CF010F" w:rsidSect="000A276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103" w:rsidRDefault="00625103" w:rsidP="00625103">
      <w:pPr>
        <w:spacing w:after="0" w:line="240" w:lineRule="auto"/>
      </w:pPr>
      <w:r>
        <w:separator/>
      </w:r>
    </w:p>
  </w:endnote>
  <w:endnote w:type="continuationSeparator" w:id="0">
    <w:p w:rsidR="00625103" w:rsidRDefault="00625103" w:rsidP="00625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37" w:rsidRDefault="00D60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37" w:rsidRDefault="00D608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37" w:rsidRDefault="00D60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103" w:rsidRDefault="00625103" w:rsidP="00625103">
      <w:pPr>
        <w:spacing w:after="0" w:line="240" w:lineRule="auto"/>
      </w:pPr>
      <w:r>
        <w:separator/>
      </w:r>
    </w:p>
  </w:footnote>
  <w:footnote w:type="continuationSeparator" w:id="0">
    <w:p w:rsidR="00625103" w:rsidRDefault="00625103" w:rsidP="00625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37" w:rsidRDefault="00D60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37" w:rsidRDefault="00D60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37" w:rsidRDefault="00D60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55C"/>
    <w:multiLevelType w:val="multilevel"/>
    <w:tmpl w:val="A57E82D2"/>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 w15:restartNumberingAfterBreak="0">
    <w:nsid w:val="07BF66E6"/>
    <w:multiLevelType w:val="hybridMultilevel"/>
    <w:tmpl w:val="41583016"/>
    <w:lvl w:ilvl="0" w:tplc="1890D1E8">
      <w:start w:val="1"/>
      <w:numFmt w:val="lowerLetter"/>
      <w:lvlText w:val="%1)"/>
      <w:lvlJc w:val="left"/>
      <w:pPr>
        <w:ind w:left="720" w:hanging="360"/>
      </w:pPr>
      <w:rPr>
        <w:rFonts w:eastAsiaTheme="minorHAnsi"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71A8D"/>
    <w:multiLevelType w:val="hybridMultilevel"/>
    <w:tmpl w:val="E8D61B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1153F"/>
    <w:multiLevelType w:val="hybridMultilevel"/>
    <w:tmpl w:val="7F80ED7C"/>
    <w:lvl w:ilvl="0" w:tplc="3CF4BF46">
      <w:start w:val="1"/>
      <w:numFmt w:val="lowerRoman"/>
      <w:lvlText w:val="%1)"/>
      <w:lvlJc w:val="left"/>
      <w:pPr>
        <w:ind w:left="2195" w:hanging="720"/>
      </w:pPr>
      <w:rPr>
        <w:rFonts w:hint="default"/>
      </w:rPr>
    </w:lvl>
    <w:lvl w:ilvl="1" w:tplc="08090019" w:tentative="1">
      <w:start w:val="1"/>
      <w:numFmt w:val="lowerLetter"/>
      <w:lvlText w:val="%2."/>
      <w:lvlJc w:val="left"/>
      <w:pPr>
        <w:ind w:left="2555" w:hanging="360"/>
      </w:pPr>
    </w:lvl>
    <w:lvl w:ilvl="2" w:tplc="0809001B" w:tentative="1">
      <w:start w:val="1"/>
      <w:numFmt w:val="lowerRoman"/>
      <w:lvlText w:val="%3."/>
      <w:lvlJc w:val="right"/>
      <w:pPr>
        <w:ind w:left="3275" w:hanging="180"/>
      </w:pPr>
    </w:lvl>
    <w:lvl w:ilvl="3" w:tplc="0809000F" w:tentative="1">
      <w:start w:val="1"/>
      <w:numFmt w:val="decimal"/>
      <w:lvlText w:val="%4."/>
      <w:lvlJc w:val="left"/>
      <w:pPr>
        <w:ind w:left="3995" w:hanging="360"/>
      </w:pPr>
    </w:lvl>
    <w:lvl w:ilvl="4" w:tplc="08090019" w:tentative="1">
      <w:start w:val="1"/>
      <w:numFmt w:val="lowerLetter"/>
      <w:lvlText w:val="%5."/>
      <w:lvlJc w:val="left"/>
      <w:pPr>
        <w:ind w:left="4715" w:hanging="360"/>
      </w:pPr>
    </w:lvl>
    <w:lvl w:ilvl="5" w:tplc="0809001B" w:tentative="1">
      <w:start w:val="1"/>
      <w:numFmt w:val="lowerRoman"/>
      <w:lvlText w:val="%6."/>
      <w:lvlJc w:val="right"/>
      <w:pPr>
        <w:ind w:left="5435" w:hanging="180"/>
      </w:pPr>
    </w:lvl>
    <w:lvl w:ilvl="6" w:tplc="0809000F" w:tentative="1">
      <w:start w:val="1"/>
      <w:numFmt w:val="decimal"/>
      <w:lvlText w:val="%7."/>
      <w:lvlJc w:val="left"/>
      <w:pPr>
        <w:ind w:left="6155" w:hanging="360"/>
      </w:pPr>
    </w:lvl>
    <w:lvl w:ilvl="7" w:tplc="08090019" w:tentative="1">
      <w:start w:val="1"/>
      <w:numFmt w:val="lowerLetter"/>
      <w:lvlText w:val="%8."/>
      <w:lvlJc w:val="left"/>
      <w:pPr>
        <w:ind w:left="6875" w:hanging="360"/>
      </w:pPr>
    </w:lvl>
    <w:lvl w:ilvl="8" w:tplc="0809001B" w:tentative="1">
      <w:start w:val="1"/>
      <w:numFmt w:val="lowerRoman"/>
      <w:lvlText w:val="%9."/>
      <w:lvlJc w:val="right"/>
      <w:pPr>
        <w:ind w:left="7595" w:hanging="180"/>
      </w:pPr>
    </w:lvl>
  </w:abstractNum>
  <w:abstractNum w:abstractNumId="4" w15:restartNumberingAfterBreak="0">
    <w:nsid w:val="13C0699D"/>
    <w:multiLevelType w:val="hybridMultilevel"/>
    <w:tmpl w:val="B4CC8082"/>
    <w:lvl w:ilvl="0" w:tplc="5C0824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020BF"/>
    <w:multiLevelType w:val="hybridMultilevel"/>
    <w:tmpl w:val="58F8B0A2"/>
    <w:lvl w:ilvl="0" w:tplc="59E41516">
      <w:start w:val="1"/>
      <w:numFmt w:val="lowerRoman"/>
      <w:lvlText w:val="%1)"/>
      <w:lvlJc w:val="left"/>
      <w:pPr>
        <w:ind w:left="2195" w:hanging="720"/>
      </w:pPr>
      <w:rPr>
        <w:rFonts w:hint="default"/>
      </w:rPr>
    </w:lvl>
    <w:lvl w:ilvl="1" w:tplc="08090019" w:tentative="1">
      <w:start w:val="1"/>
      <w:numFmt w:val="lowerLetter"/>
      <w:lvlText w:val="%2."/>
      <w:lvlJc w:val="left"/>
      <w:pPr>
        <w:ind w:left="2555" w:hanging="360"/>
      </w:pPr>
    </w:lvl>
    <w:lvl w:ilvl="2" w:tplc="0809001B" w:tentative="1">
      <w:start w:val="1"/>
      <w:numFmt w:val="lowerRoman"/>
      <w:lvlText w:val="%3."/>
      <w:lvlJc w:val="right"/>
      <w:pPr>
        <w:ind w:left="3275" w:hanging="180"/>
      </w:pPr>
    </w:lvl>
    <w:lvl w:ilvl="3" w:tplc="0809000F" w:tentative="1">
      <w:start w:val="1"/>
      <w:numFmt w:val="decimal"/>
      <w:lvlText w:val="%4."/>
      <w:lvlJc w:val="left"/>
      <w:pPr>
        <w:ind w:left="3995" w:hanging="360"/>
      </w:pPr>
    </w:lvl>
    <w:lvl w:ilvl="4" w:tplc="08090019" w:tentative="1">
      <w:start w:val="1"/>
      <w:numFmt w:val="lowerLetter"/>
      <w:lvlText w:val="%5."/>
      <w:lvlJc w:val="left"/>
      <w:pPr>
        <w:ind w:left="4715" w:hanging="360"/>
      </w:pPr>
    </w:lvl>
    <w:lvl w:ilvl="5" w:tplc="0809001B" w:tentative="1">
      <w:start w:val="1"/>
      <w:numFmt w:val="lowerRoman"/>
      <w:lvlText w:val="%6."/>
      <w:lvlJc w:val="right"/>
      <w:pPr>
        <w:ind w:left="5435" w:hanging="180"/>
      </w:pPr>
    </w:lvl>
    <w:lvl w:ilvl="6" w:tplc="0809000F" w:tentative="1">
      <w:start w:val="1"/>
      <w:numFmt w:val="decimal"/>
      <w:lvlText w:val="%7."/>
      <w:lvlJc w:val="left"/>
      <w:pPr>
        <w:ind w:left="6155" w:hanging="360"/>
      </w:pPr>
    </w:lvl>
    <w:lvl w:ilvl="7" w:tplc="08090019" w:tentative="1">
      <w:start w:val="1"/>
      <w:numFmt w:val="lowerLetter"/>
      <w:lvlText w:val="%8."/>
      <w:lvlJc w:val="left"/>
      <w:pPr>
        <w:ind w:left="6875" w:hanging="360"/>
      </w:pPr>
    </w:lvl>
    <w:lvl w:ilvl="8" w:tplc="0809001B" w:tentative="1">
      <w:start w:val="1"/>
      <w:numFmt w:val="lowerRoman"/>
      <w:lvlText w:val="%9."/>
      <w:lvlJc w:val="right"/>
      <w:pPr>
        <w:ind w:left="7595" w:hanging="180"/>
      </w:pPr>
    </w:lvl>
  </w:abstractNum>
  <w:abstractNum w:abstractNumId="6" w15:restartNumberingAfterBreak="0">
    <w:nsid w:val="1F194658"/>
    <w:multiLevelType w:val="multilevel"/>
    <w:tmpl w:val="B66A75D4"/>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7" w15:restartNumberingAfterBreak="0">
    <w:nsid w:val="251D0C47"/>
    <w:multiLevelType w:val="hybridMultilevel"/>
    <w:tmpl w:val="7DDE3C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3C18A0"/>
    <w:multiLevelType w:val="hybridMultilevel"/>
    <w:tmpl w:val="E780B54C"/>
    <w:lvl w:ilvl="0" w:tplc="D7427E8A">
      <w:start w:val="6"/>
      <w:numFmt w:val="lowerLetter"/>
      <w:lvlText w:val="(%1)"/>
      <w:lvlJc w:val="left"/>
      <w:pPr>
        <w:ind w:left="1182" w:hanging="360"/>
      </w:pPr>
      <w:rPr>
        <w:rFonts w:hint="default"/>
      </w:r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9" w15:restartNumberingAfterBreak="0">
    <w:nsid w:val="2C545FC9"/>
    <w:multiLevelType w:val="multilevel"/>
    <w:tmpl w:val="E002502E"/>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0" w15:restartNumberingAfterBreak="0">
    <w:nsid w:val="3B852A2F"/>
    <w:multiLevelType w:val="hybridMultilevel"/>
    <w:tmpl w:val="C0EA53C0"/>
    <w:lvl w:ilvl="0" w:tplc="660067A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DE1FA4"/>
    <w:multiLevelType w:val="hybridMultilevel"/>
    <w:tmpl w:val="7428A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816F0B"/>
    <w:multiLevelType w:val="hybridMultilevel"/>
    <w:tmpl w:val="9586D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D5DD4"/>
    <w:multiLevelType w:val="hybridMultilevel"/>
    <w:tmpl w:val="63FC0EAA"/>
    <w:lvl w:ilvl="0" w:tplc="C6401A32">
      <w:start w:val="1"/>
      <w:numFmt w:val="upperLetter"/>
      <w:lvlText w:val="%1)"/>
      <w:lvlJc w:val="left"/>
      <w:pPr>
        <w:ind w:left="720" w:hanging="360"/>
      </w:pPr>
      <w:rPr>
        <w:rFonts w:eastAsiaTheme="minorHAnsi"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0178F6"/>
    <w:multiLevelType w:val="hybridMultilevel"/>
    <w:tmpl w:val="0FC08342"/>
    <w:lvl w:ilvl="0" w:tplc="256C0166">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
  </w:num>
  <w:num w:numId="3">
    <w:abstractNumId w:val="5"/>
  </w:num>
  <w:num w:numId="4">
    <w:abstractNumId w:val="3"/>
  </w:num>
  <w:num w:numId="5">
    <w:abstractNumId w:val="10"/>
  </w:num>
  <w:num w:numId="6">
    <w:abstractNumId w:val="9"/>
  </w:num>
  <w:num w:numId="7">
    <w:abstractNumId w:val="6"/>
  </w:num>
  <w:num w:numId="8">
    <w:abstractNumId w:val="4"/>
  </w:num>
  <w:num w:numId="9">
    <w:abstractNumId w:val="0"/>
  </w:num>
  <w:num w:numId="10">
    <w:abstractNumId w:val="11"/>
  </w:num>
  <w:num w:numId="11">
    <w:abstractNumId w:val="8"/>
  </w:num>
  <w:num w:numId="12">
    <w:abstractNumId w:val="7"/>
  </w:num>
  <w:num w:numId="13">
    <w:abstractNumId w:val="13"/>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103"/>
    <w:rsid w:val="000A2763"/>
    <w:rsid w:val="0010060D"/>
    <w:rsid w:val="00124ECA"/>
    <w:rsid w:val="00155CE2"/>
    <w:rsid w:val="0018037A"/>
    <w:rsid w:val="00190307"/>
    <w:rsid w:val="001D7EB0"/>
    <w:rsid w:val="0020651F"/>
    <w:rsid w:val="00303A2A"/>
    <w:rsid w:val="0031122E"/>
    <w:rsid w:val="003215AA"/>
    <w:rsid w:val="00625103"/>
    <w:rsid w:val="00655EE3"/>
    <w:rsid w:val="00754F4D"/>
    <w:rsid w:val="0083480D"/>
    <w:rsid w:val="008B5AB0"/>
    <w:rsid w:val="008C6E9F"/>
    <w:rsid w:val="00940E78"/>
    <w:rsid w:val="009D42D8"/>
    <w:rsid w:val="00B27A5F"/>
    <w:rsid w:val="00C835F1"/>
    <w:rsid w:val="00C844AD"/>
    <w:rsid w:val="00CB6693"/>
    <w:rsid w:val="00CF010F"/>
    <w:rsid w:val="00D45A40"/>
    <w:rsid w:val="00D60837"/>
    <w:rsid w:val="00D96AD1"/>
    <w:rsid w:val="00DA07FD"/>
    <w:rsid w:val="00DC688E"/>
    <w:rsid w:val="00E93EB6"/>
    <w:rsid w:val="00EC5029"/>
    <w:rsid w:val="00EC6A8B"/>
    <w:rsid w:val="00FC5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88B901C-5B94-4E9C-A06A-D8952AC7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0837"/>
    <w:pPr>
      <w:jc w:val="center"/>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103"/>
  </w:style>
  <w:style w:type="paragraph" w:styleId="Footer">
    <w:name w:val="footer"/>
    <w:basedOn w:val="Normal"/>
    <w:link w:val="FooterChar"/>
    <w:unhideWhenUsed/>
    <w:rsid w:val="00625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103"/>
  </w:style>
  <w:style w:type="paragraph" w:styleId="ListParagraph">
    <w:name w:val="List Paragraph"/>
    <w:basedOn w:val="Normal"/>
    <w:uiPriority w:val="34"/>
    <w:qFormat/>
    <w:rsid w:val="00625103"/>
    <w:pPr>
      <w:ind w:left="720"/>
      <w:contextualSpacing/>
    </w:pPr>
  </w:style>
  <w:style w:type="table" w:styleId="TableGrid">
    <w:name w:val="Table Grid"/>
    <w:basedOn w:val="TableNormal"/>
    <w:uiPriority w:val="59"/>
    <w:rsid w:val="00625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2">
    <w:name w:val="legds2"/>
    <w:basedOn w:val="DefaultParagraphFont"/>
    <w:rsid w:val="00C835F1"/>
    <w:rPr>
      <w:vanish w:val="0"/>
      <w:webHidden w:val="0"/>
      <w:specVanish w:val="0"/>
    </w:rPr>
  </w:style>
  <w:style w:type="character" w:styleId="HTMLAcronym">
    <w:name w:val="HTML Acronym"/>
    <w:basedOn w:val="DefaultParagraphFont"/>
    <w:uiPriority w:val="99"/>
    <w:semiHidden/>
    <w:unhideWhenUsed/>
    <w:rsid w:val="00C835F1"/>
  </w:style>
  <w:style w:type="paragraph" w:customStyle="1" w:styleId="legp2paratext1">
    <w:name w:val="legp2paratext1"/>
    <w:basedOn w:val="Normal"/>
    <w:rsid w:val="00C835F1"/>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clearfix2">
    <w:name w:val="legclearfix2"/>
    <w:basedOn w:val="Normal"/>
    <w:rsid w:val="00C835F1"/>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paragraph" w:styleId="BalloonText">
    <w:name w:val="Balloon Text"/>
    <w:basedOn w:val="Normal"/>
    <w:link w:val="BalloonTextChar"/>
    <w:uiPriority w:val="99"/>
    <w:semiHidden/>
    <w:unhideWhenUsed/>
    <w:rsid w:val="00EC6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A8B"/>
    <w:rPr>
      <w:rFonts w:ascii="Tahoma" w:hAnsi="Tahoma" w:cs="Tahoma"/>
      <w:sz w:val="16"/>
      <w:szCs w:val="16"/>
    </w:rPr>
  </w:style>
  <w:style w:type="character" w:customStyle="1" w:styleId="Heading1Char">
    <w:name w:val="Heading 1 Char"/>
    <w:basedOn w:val="DefaultParagraphFont"/>
    <w:link w:val="Heading1"/>
    <w:uiPriority w:val="9"/>
    <w:rsid w:val="00D60837"/>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263703">
      <w:bodyDiv w:val="1"/>
      <w:marLeft w:val="0"/>
      <w:marRight w:val="0"/>
      <w:marTop w:val="0"/>
      <w:marBottom w:val="0"/>
      <w:divBdr>
        <w:top w:val="none" w:sz="0" w:space="0" w:color="auto"/>
        <w:left w:val="none" w:sz="0" w:space="0" w:color="auto"/>
        <w:bottom w:val="none" w:sz="0" w:space="0" w:color="auto"/>
        <w:right w:val="none" w:sz="0" w:space="0" w:color="auto"/>
      </w:divBdr>
      <w:divsChild>
        <w:div w:id="1815832136">
          <w:marLeft w:val="0"/>
          <w:marRight w:val="0"/>
          <w:marTop w:val="0"/>
          <w:marBottom w:val="0"/>
          <w:divBdr>
            <w:top w:val="none" w:sz="0" w:space="0" w:color="auto"/>
            <w:left w:val="none" w:sz="0" w:space="0" w:color="auto"/>
            <w:bottom w:val="none" w:sz="0" w:space="0" w:color="auto"/>
            <w:right w:val="none" w:sz="0" w:space="0" w:color="auto"/>
          </w:divBdr>
          <w:divsChild>
            <w:div w:id="535235314">
              <w:marLeft w:val="0"/>
              <w:marRight w:val="0"/>
              <w:marTop w:val="0"/>
              <w:marBottom w:val="0"/>
              <w:divBdr>
                <w:top w:val="single" w:sz="2" w:space="0" w:color="FFFFFF"/>
                <w:left w:val="single" w:sz="6" w:space="0" w:color="FFFFFF"/>
                <w:bottom w:val="single" w:sz="6" w:space="0" w:color="FFFFFF"/>
                <w:right w:val="single" w:sz="6" w:space="0" w:color="FFFFFF"/>
              </w:divBdr>
              <w:divsChild>
                <w:div w:id="967855397">
                  <w:marLeft w:val="0"/>
                  <w:marRight w:val="0"/>
                  <w:marTop w:val="0"/>
                  <w:marBottom w:val="0"/>
                  <w:divBdr>
                    <w:top w:val="single" w:sz="6" w:space="1" w:color="D3D3D3"/>
                    <w:left w:val="none" w:sz="0" w:space="0" w:color="auto"/>
                    <w:bottom w:val="none" w:sz="0" w:space="0" w:color="auto"/>
                    <w:right w:val="none" w:sz="0" w:space="0" w:color="auto"/>
                  </w:divBdr>
                  <w:divsChild>
                    <w:div w:id="1805390947">
                      <w:marLeft w:val="0"/>
                      <w:marRight w:val="0"/>
                      <w:marTop w:val="0"/>
                      <w:marBottom w:val="0"/>
                      <w:divBdr>
                        <w:top w:val="none" w:sz="0" w:space="0" w:color="auto"/>
                        <w:left w:val="none" w:sz="0" w:space="0" w:color="auto"/>
                        <w:bottom w:val="none" w:sz="0" w:space="0" w:color="auto"/>
                        <w:right w:val="none" w:sz="0" w:space="0" w:color="auto"/>
                      </w:divBdr>
                      <w:divsChild>
                        <w:div w:id="8905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legislation.gov.uk/uksi/2006/5/regulation/23/made" TargetMode="External"/><Relationship Id="rId26" Type="http://schemas.openxmlformats.org/officeDocument/2006/relationships/hyperlink" Target="http://www.legislation.gov.uk/uksi/2006/5/regulation/23/made" TargetMode="External"/><Relationship Id="rId3" Type="http://schemas.openxmlformats.org/officeDocument/2006/relationships/numbering" Target="numbering.xml"/><Relationship Id="rId21" Type="http://schemas.openxmlformats.org/officeDocument/2006/relationships/hyperlink" Target="http://www.legislation.gov.uk/uksi/2006/5/regulation/23/made"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legislation.gov.uk/uksi/2006/5/regulation/23/made" TargetMode="External"/><Relationship Id="rId25" Type="http://schemas.openxmlformats.org/officeDocument/2006/relationships/hyperlink" Target="http://www.legislation.gov.uk/uksi/2006/5/regulation/23/made" TargetMode="External"/><Relationship Id="rId2" Type="http://schemas.openxmlformats.org/officeDocument/2006/relationships/customXml" Target="../customXml/item2.xml"/><Relationship Id="rId16" Type="http://schemas.openxmlformats.org/officeDocument/2006/relationships/hyperlink" Target="http://www.legislation.gov.uk/uksi/2006/5/regulation/23/made" TargetMode="External"/><Relationship Id="rId20" Type="http://schemas.openxmlformats.org/officeDocument/2006/relationships/hyperlink" Target="http://www.legislation.gov.uk/uksi/2006/5/regulation/23/ma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legislation.gov.uk/uksi/2006/5/regulation/23/made" TargetMode="External"/><Relationship Id="rId5" Type="http://schemas.openxmlformats.org/officeDocument/2006/relationships/settings" Target="settings.xml"/><Relationship Id="rId15" Type="http://schemas.openxmlformats.org/officeDocument/2006/relationships/hyperlink" Target="http://www.legislation.gov.uk/uksi/2006/5/regulation/23/made" TargetMode="External"/><Relationship Id="rId23" Type="http://schemas.openxmlformats.org/officeDocument/2006/relationships/hyperlink" Target="http://www.legislation.gov.uk/uksi/2006/5/regulation/23/made" TargetMode="External"/><Relationship Id="rId28" Type="http://schemas.openxmlformats.org/officeDocument/2006/relationships/hyperlink" Target="http://www.legislation.gov.uk/uksi/2006/5/regulation/23/made" TargetMode="External"/><Relationship Id="rId10" Type="http://schemas.openxmlformats.org/officeDocument/2006/relationships/header" Target="header2.xml"/><Relationship Id="rId19" Type="http://schemas.openxmlformats.org/officeDocument/2006/relationships/hyperlink" Target="http://www.legislation.gov.uk/uksi/2006/5/regulation/23/mad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gov.uk/uksi/2006/5/regulation/23/made" TargetMode="External"/><Relationship Id="rId27" Type="http://schemas.openxmlformats.org/officeDocument/2006/relationships/hyperlink" Target="http://www.legislation.gov.uk/uksi/2006/5/regulation/23/mad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b36a2e8-5d2d-4312-96da-671669d2c888" origin="defaultValue">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28B5C-168E-4A09-8563-DEEA49668A5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E083F84-1944-484B-8161-449F4A81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Tendering District Council</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Barrett</dc:creator>
  <cp:lastModifiedBy>Jade Eden</cp:lastModifiedBy>
  <cp:revision>8</cp:revision>
  <cp:lastPrinted>2015-04-15T08:58:00Z</cp:lastPrinted>
  <dcterms:created xsi:type="dcterms:W3CDTF">2016-05-16T13:57:00Z</dcterms:created>
  <dcterms:modified xsi:type="dcterms:W3CDTF">2021-10-06T10:22:00Z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6fd29292-5832-45b2-9bfd-a3ced4428d93</vt:lpwstr>
  </property>
  <property fmtid="{D5CDD505-2E9C-101B-9397-08002B2CF9AE}" pid="3" name="bjSaver">
    <vt:lpwstr>sXV6syaT6IOHkMyYhT5XcDOkiP0m6ysD</vt:lpwstr>
  </property>
  <property fmtid="{D5CDD505-2E9C-101B-9397-08002B2CF9AE}" pid="4" name="bjDocumentSecurityLabel">
    <vt:lpwstr>OFFICIAL</vt:lpwstr>
  </property>
  <property fmtid="{D5CDD505-2E9C-101B-9397-08002B2CF9AE}" pid="5" name="bjDocumentLabelFieldCode">
    <vt:lpwstr>OFFICIAL</vt:lpwstr>
  </property>
  <property fmtid="{D5CDD505-2E9C-101B-9397-08002B2CF9AE}" pid="6" name="bjDocumentLabelXML">
    <vt:lpwstr>&lt;?xml version="1.0" encoding="us-ascii"?&gt;&lt;sisl xmlns:xsi="http://www.w3.org/2001/XMLSchema-instance" xmlns:xsd="http://www.w3.org/2001/XMLSchema" sislVersion="0" policy="1b36a2e8-5d2d-4312-96da-671669d2c888" origin="defaultValue" xmlns="http://www.boldonj</vt:lpwstr>
  </property>
  <property fmtid="{D5CDD505-2E9C-101B-9397-08002B2CF9AE}" pid="7" name="bjDocumentLabelXML-0">
    <vt:lpwstr>ames.com/2008/01/sie/internal/label"&gt;&lt;element uid="id_classification_nonbusiness" value="" /&gt;&lt;/sisl&gt;</vt:lpwstr>
  </property>
  <property fmtid="{D5CDD505-2E9C-101B-9397-08002B2CF9AE}" pid="8" name="MSIP_Label_30ea4b63-05c9-4b69-b149-a7ea1af381a6_Enabled">
    <vt:lpwstr>true</vt:lpwstr>
  </property>
  <property fmtid="{D5CDD505-2E9C-101B-9397-08002B2CF9AE}" pid="9" name="MSIP_Label_30ea4b63-05c9-4b69-b149-a7ea1af381a6_SetDate">
    <vt:lpwstr>2021-09-28T09:59:24Z</vt:lpwstr>
  </property>
  <property fmtid="{D5CDD505-2E9C-101B-9397-08002B2CF9AE}" pid="10" name="MSIP_Label_30ea4b63-05c9-4b69-b149-a7ea1af381a6_Method">
    <vt:lpwstr>Standard</vt:lpwstr>
  </property>
  <property fmtid="{D5CDD505-2E9C-101B-9397-08002B2CF9AE}" pid="11" name="MSIP_Label_30ea4b63-05c9-4b69-b149-a7ea1af381a6_Name">
    <vt:lpwstr>Official</vt:lpwstr>
  </property>
  <property fmtid="{D5CDD505-2E9C-101B-9397-08002B2CF9AE}" pid="12" name="MSIP_Label_30ea4b63-05c9-4b69-b149-a7ea1af381a6_SiteId">
    <vt:lpwstr>85a13c52-693e-4c39-bdfa-85c3a9047d15</vt:lpwstr>
  </property>
  <property fmtid="{D5CDD505-2E9C-101B-9397-08002B2CF9AE}" pid="13" name="MSIP_Label_30ea4b63-05c9-4b69-b149-a7ea1af381a6_ActionId">
    <vt:lpwstr>8b4666e0-0835-4385-822e-1a31a6dadda7</vt:lpwstr>
  </property>
  <property fmtid="{D5CDD505-2E9C-101B-9397-08002B2CF9AE}" pid="14" name="MSIP_Label_30ea4b63-05c9-4b69-b149-a7ea1af381a6_ContentBits">
    <vt:lpwstr>0</vt:lpwstr>
  </property>
</Properties>
</file>