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53" w:type="dxa"/>
        <w:tblInd w:w="-743" w:type="dxa"/>
        <w:tblLayout w:type="fixed"/>
        <w:tblLook w:val="04A0" w:firstRow="1" w:lastRow="0" w:firstColumn="1" w:lastColumn="0" w:noHBand="0" w:noVBand="1"/>
      </w:tblPr>
      <w:tblGrid>
        <w:gridCol w:w="2269"/>
        <w:gridCol w:w="7513"/>
        <w:gridCol w:w="1171"/>
      </w:tblGrid>
      <w:tr w:rsidR="00C614DA" w:rsidTr="00426287">
        <w:tc>
          <w:tcPr>
            <w:tcW w:w="2269" w:type="dxa"/>
          </w:tcPr>
          <w:p w:rsidR="00C614DA" w:rsidRDefault="00C614DA" w:rsidP="006A3393">
            <w:pPr>
              <w:spacing w:line="276" w:lineRule="auto"/>
              <w:rPr>
                <w:rFonts w:ascii="Arial" w:hAnsi="Arial" w:cs="Arial"/>
              </w:rPr>
            </w:pPr>
          </w:p>
        </w:tc>
        <w:tc>
          <w:tcPr>
            <w:tcW w:w="7513" w:type="dxa"/>
          </w:tcPr>
          <w:p w:rsidR="00C614DA" w:rsidRDefault="00C614DA" w:rsidP="006A3393">
            <w:pPr>
              <w:spacing w:line="276" w:lineRule="auto"/>
              <w:rPr>
                <w:rFonts w:ascii="Arial" w:hAnsi="Arial" w:cs="Arial"/>
              </w:rPr>
            </w:pPr>
            <w:r>
              <w:rPr>
                <w:rFonts w:ascii="Arial" w:hAnsi="Arial" w:cs="Arial"/>
              </w:rPr>
              <w:t>Item</w:t>
            </w:r>
          </w:p>
        </w:tc>
        <w:tc>
          <w:tcPr>
            <w:tcW w:w="1171" w:type="dxa"/>
          </w:tcPr>
          <w:p w:rsidR="00C614DA" w:rsidRDefault="00C614DA" w:rsidP="006A3393">
            <w:pPr>
              <w:spacing w:line="276" w:lineRule="auto"/>
              <w:rPr>
                <w:rFonts w:ascii="Arial" w:hAnsi="Arial" w:cs="Arial"/>
              </w:rPr>
            </w:pPr>
            <w:r>
              <w:rPr>
                <w:rFonts w:ascii="Arial" w:hAnsi="Arial" w:cs="Arial"/>
              </w:rPr>
              <w:t>Action By</w:t>
            </w:r>
          </w:p>
        </w:tc>
      </w:tr>
      <w:tr w:rsidR="00C614DA" w:rsidTr="00426287">
        <w:tc>
          <w:tcPr>
            <w:tcW w:w="2269" w:type="dxa"/>
          </w:tcPr>
          <w:p w:rsidR="00C614DA" w:rsidRPr="00C614DA" w:rsidRDefault="00C614DA" w:rsidP="006A3393">
            <w:pPr>
              <w:pStyle w:val="ListParagraph"/>
              <w:numPr>
                <w:ilvl w:val="0"/>
                <w:numId w:val="1"/>
              </w:numPr>
              <w:spacing w:line="276" w:lineRule="auto"/>
              <w:ind w:left="317" w:hanging="283"/>
              <w:rPr>
                <w:rFonts w:ascii="Arial" w:hAnsi="Arial" w:cs="Arial"/>
              </w:rPr>
            </w:pPr>
            <w:r>
              <w:rPr>
                <w:rFonts w:ascii="Arial" w:hAnsi="Arial" w:cs="Arial"/>
              </w:rPr>
              <w:t>Welcome and Introductions</w:t>
            </w:r>
          </w:p>
        </w:tc>
        <w:tc>
          <w:tcPr>
            <w:tcW w:w="7513" w:type="dxa"/>
          </w:tcPr>
          <w:p w:rsidR="00C614DA" w:rsidRDefault="00124904" w:rsidP="006A3393">
            <w:pPr>
              <w:spacing w:line="276" w:lineRule="auto"/>
              <w:jc w:val="both"/>
              <w:rPr>
                <w:rFonts w:ascii="Arial" w:hAnsi="Arial" w:cs="Arial"/>
                <w:u w:val="single"/>
              </w:rPr>
            </w:pPr>
            <w:r w:rsidRPr="00124904">
              <w:rPr>
                <w:rFonts w:ascii="Arial" w:hAnsi="Arial" w:cs="Arial"/>
                <w:u w:val="single"/>
              </w:rPr>
              <w:t>Attendees</w:t>
            </w:r>
          </w:p>
          <w:p w:rsidR="00124904" w:rsidRPr="00B55B7B" w:rsidRDefault="00124904" w:rsidP="006A3393">
            <w:pPr>
              <w:spacing w:line="276" w:lineRule="auto"/>
              <w:jc w:val="both"/>
              <w:rPr>
                <w:rFonts w:ascii="Arial" w:hAnsi="Arial" w:cs="Arial"/>
              </w:rPr>
            </w:pPr>
            <w:r w:rsidRPr="00B55B7B">
              <w:rPr>
                <w:rFonts w:ascii="Arial" w:hAnsi="Arial" w:cs="Arial"/>
              </w:rPr>
              <w:t>Ian Davidson</w:t>
            </w:r>
            <w:r w:rsidRPr="00B55B7B">
              <w:rPr>
                <w:rFonts w:ascii="Arial" w:hAnsi="Arial" w:cs="Arial"/>
              </w:rPr>
              <w:tab/>
            </w:r>
            <w:r w:rsidRPr="00B55B7B">
              <w:rPr>
                <w:rFonts w:ascii="Arial" w:hAnsi="Arial" w:cs="Arial"/>
              </w:rPr>
              <w:tab/>
              <w:t>ID</w:t>
            </w:r>
            <w:r w:rsidRPr="00B55B7B">
              <w:rPr>
                <w:rFonts w:ascii="Arial" w:hAnsi="Arial" w:cs="Arial"/>
              </w:rPr>
              <w:tab/>
              <w:t>Tendring District Council</w:t>
            </w:r>
            <w:r w:rsidR="00426287">
              <w:rPr>
                <w:rFonts w:ascii="Arial" w:hAnsi="Arial" w:cs="Arial"/>
              </w:rPr>
              <w:t xml:space="preserve"> </w:t>
            </w:r>
            <w:r w:rsidRPr="00B55B7B">
              <w:rPr>
                <w:rFonts w:ascii="Arial" w:hAnsi="Arial" w:cs="Arial"/>
              </w:rPr>
              <w:t>(Chair)</w:t>
            </w:r>
          </w:p>
          <w:p w:rsidR="00124904" w:rsidRPr="00B55B7B" w:rsidRDefault="00124904" w:rsidP="006A3393">
            <w:pPr>
              <w:spacing w:line="276" w:lineRule="auto"/>
              <w:jc w:val="both"/>
              <w:rPr>
                <w:rFonts w:ascii="Arial" w:hAnsi="Arial" w:cs="Arial"/>
              </w:rPr>
            </w:pPr>
            <w:r w:rsidRPr="00B55B7B">
              <w:rPr>
                <w:rFonts w:ascii="Arial" w:hAnsi="Arial" w:cs="Arial"/>
              </w:rPr>
              <w:t>Cllr. Nick Turner</w:t>
            </w:r>
            <w:r w:rsidRPr="00B55B7B">
              <w:rPr>
                <w:rFonts w:ascii="Arial" w:hAnsi="Arial" w:cs="Arial"/>
              </w:rPr>
              <w:tab/>
              <w:t>NT</w:t>
            </w:r>
            <w:r w:rsidRPr="00B55B7B">
              <w:rPr>
                <w:rFonts w:ascii="Arial" w:hAnsi="Arial" w:cs="Arial"/>
              </w:rPr>
              <w:tab/>
              <w:t>Tendring District Council</w:t>
            </w:r>
          </w:p>
          <w:p w:rsidR="00124904" w:rsidRPr="00B55B7B" w:rsidRDefault="00124904" w:rsidP="006A3393">
            <w:pPr>
              <w:spacing w:line="276" w:lineRule="auto"/>
              <w:jc w:val="both"/>
              <w:rPr>
                <w:rFonts w:ascii="Arial" w:hAnsi="Arial" w:cs="Arial"/>
              </w:rPr>
            </w:pPr>
            <w:r w:rsidRPr="00B55B7B">
              <w:rPr>
                <w:rFonts w:ascii="Arial" w:hAnsi="Arial" w:cs="Arial"/>
              </w:rPr>
              <w:t>David Eagle</w:t>
            </w:r>
            <w:r w:rsidRPr="00B55B7B">
              <w:rPr>
                <w:rFonts w:ascii="Arial" w:hAnsi="Arial" w:cs="Arial"/>
              </w:rPr>
              <w:tab/>
            </w:r>
            <w:r w:rsidRPr="00B55B7B">
              <w:rPr>
                <w:rFonts w:ascii="Arial" w:hAnsi="Arial" w:cs="Arial"/>
              </w:rPr>
              <w:tab/>
              <w:t>DE</w:t>
            </w:r>
            <w:r w:rsidRPr="00B55B7B">
              <w:rPr>
                <w:rFonts w:ascii="Arial" w:hAnsi="Arial" w:cs="Arial"/>
              </w:rPr>
              <w:tab/>
              <w:t>Land Owner</w:t>
            </w:r>
          </w:p>
          <w:p w:rsidR="00124904" w:rsidRPr="00B55B7B" w:rsidRDefault="00124904" w:rsidP="006A3393">
            <w:pPr>
              <w:spacing w:line="276" w:lineRule="auto"/>
              <w:jc w:val="both"/>
              <w:rPr>
                <w:rFonts w:ascii="Arial" w:hAnsi="Arial" w:cs="Arial"/>
              </w:rPr>
            </w:pPr>
            <w:r w:rsidRPr="00B55B7B">
              <w:rPr>
                <w:rFonts w:ascii="Arial" w:hAnsi="Arial" w:cs="Arial"/>
              </w:rPr>
              <w:t>James Ennos</w:t>
            </w:r>
            <w:r w:rsidRPr="00B55B7B">
              <w:rPr>
                <w:rFonts w:ascii="Arial" w:hAnsi="Arial" w:cs="Arial"/>
              </w:rPr>
              <w:tab/>
            </w:r>
            <w:r w:rsidRPr="00B55B7B">
              <w:rPr>
                <w:rFonts w:ascii="Arial" w:hAnsi="Arial" w:cs="Arial"/>
              </w:rPr>
              <w:tab/>
              <w:t>JE</w:t>
            </w:r>
            <w:r w:rsidRPr="00B55B7B">
              <w:rPr>
                <w:rFonts w:ascii="Arial" w:hAnsi="Arial" w:cs="Arial"/>
              </w:rPr>
              <w:tab/>
              <w:t>Tendring District Council</w:t>
            </w:r>
          </w:p>
          <w:p w:rsidR="00124904" w:rsidRPr="00B55B7B" w:rsidRDefault="00124904" w:rsidP="006A3393">
            <w:pPr>
              <w:spacing w:line="276" w:lineRule="auto"/>
              <w:jc w:val="both"/>
              <w:rPr>
                <w:rFonts w:ascii="Arial" w:hAnsi="Arial" w:cs="Arial"/>
              </w:rPr>
            </w:pPr>
            <w:r w:rsidRPr="00B55B7B">
              <w:rPr>
                <w:rFonts w:ascii="Arial" w:hAnsi="Arial" w:cs="Arial"/>
              </w:rPr>
              <w:t>Cllr. Mark Platt</w:t>
            </w:r>
            <w:r w:rsidRPr="00B55B7B">
              <w:rPr>
                <w:rFonts w:ascii="Arial" w:hAnsi="Arial" w:cs="Arial"/>
              </w:rPr>
              <w:tab/>
              <w:t>MP</w:t>
            </w:r>
            <w:r w:rsidRPr="00B55B7B">
              <w:rPr>
                <w:rFonts w:ascii="Arial" w:hAnsi="Arial" w:cs="Arial"/>
              </w:rPr>
              <w:tab/>
              <w:t>Tendring District Council</w:t>
            </w:r>
          </w:p>
          <w:p w:rsidR="00124904" w:rsidRPr="00B55B7B" w:rsidRDefault="00124904" w:rsidP="006A3393">
            <w:pPr>
              <w:spacing w:line="276" w:lineRule="auto"/>
              <w:jc w:val="both"/>
              <w:rPr>
                <w:rFonts w:ascii="Arial" w:hAnsi="Arial" w:cs="Arial"/>
              </w:rPr>
            </w:pPr>
            <w:r w:rsidRPr="00B55B7B">
              <w:rPr>
                <w:rFonts w:ascii="Arial" w:hAnsi="Arial" w:cs="Arial"/>
              </w:rPr>
              <w:t>Cllr Delyth Miles</w:t>
            </w:r>
            <w:r w:rsidRPr="00B55B7B">
              <w:rPr>
                <w:rFonts w:ascii="Arial" w:hAnsi="Arial" w:cs="Arial"/>
              </w:rPr>
              <w:tab/>
              <w:t>DM</w:t>
            </w:r>
            <w:r w:rsidRPr="00B55B7B">
              <w:rPr>
                <w:rFonts w:ascii="Arial" w:hAnsi="Arial" w:cs="Arial"/>
              </w:rPr>
              <w:tab/>
              <w:t>Tendring District Council</w:t>
            </w:r>
          </w:p>
          <w:p w:rsidR="00124904" w:rsidRPr="00B55B7B" w:rsidRDefault="00124904" w:rsidP="006A3393">
            <w:pPr>
              <w:spacing w:line="276" w:lineRule="auto"/>
              <w:jc w:val="both"/>
              <w:rPr>
                <w:rFonts w:ascii="Arial" w:hAnsi="Arial" w:cs="Arial"/>
              </w:rPr>
            </w:pPr>
            <w:r w:rsidRPr="00B55B7B">
              <w:rPr>
                <w:rFonts w:ascii="Arial" w:hAnsi="Arial" w:cs="Arial"/>
              </w:rPr>
              <w:t>Michelle Nye-Brown</w:t>
            </w:r>
            <w:r w:rsidRPr="00B55B7B">
              <w:rPr>
                <w:rFonts w:ascii="Arial" w:hAnsi="Arial" w:cs="Arial"/>
              </w:rPr>
              <w:tab/>
              <w:t>MNB</w:t>
            </w:r>
            <w:r w:rsidRPr="00B55B7B">
              <w:rPr>
                <w:rFonts w:ascii="Arial" w:hAnsi="Arial" w:cs="Arial"/>
              </w:rPr>
              <w:tab/>
              <w:t>Naze Tower</w:t>
            </w:r>
          </w:p>
          <w:p w:rsidR="00124904" w:rsidRPr="00B55B7B" w:rsidRDefault="00124904" w:rsidP="006A3393">
            <w:pPr>
              <w:spacing w:line="276" w:lineRule="auto"/>
              <w:jc w:val="both"/>
              <w:rPr>
                <w:rFonts w:ascii="Arial" w:hAnsi="Arial" w:cs="Arial"/>
              </w:rPr>
            </w:pPr>
            <w:r w:rsidRPr="00B55B7B">
              <w:rPr>
                <w:rFonts w:ascii="Arial" w:hAnsi="Arial" w:cs="Arial"/>
              </w:rPr>
              <w:t>Jennie Weavers</w:t>
            </w:r>
            <w:r w:rsidRPr="00B55B7B">
              <w:rPr>
                <w:rFonts w:ascii="Arial" w:hAnsi="Arial" w:cs="Arial"/>
              </w:rPr>
              <w:tab/>
              <w:t>JW</w:t>
            </w:r>
            <w:r w:rsidRPr="00B55B7B">
              <w:rPr>
                <w:rFonts w:ascii="Arial" w:hAnsi="Arial" w:cs="Arial"/>
              </w:rPr>
              <w:tab/>
              <w:t>Tendring District Council</w:t>
            </w:r>
          </w:p>
          <w:p w:rsidR="00124904" w:rsidRPr="00B55B7B" w:rsidRDefault="00124904" w:rsidP="006A3393">
            <w:pPr>
              <w:spacing w:line="276" w:lineRule="auto"/>
              <w:jc w:val="both"/>
              <w:rPr>
                <w:rFonts w:ascii="Arial" w:hAnsi="Arial" w:cs="Arial"/>
              </w:rPr>
            </w:pPr>
            <w:r w:rsidRPr="00B55B7B">
              <w:rPr>
                <w:rFonts w:ascii="Arial" w:hAnsi="Arial" w:cs="Arial"/>
              </w:rPr>
              <w:t>Lisa Smart</w:t>
            </w:r>
            <w:r w:rsidRPr="00B55B7B">
              <w:rPr>
                <w:rFonts w:ascii="Arial" w:hAnsi="Arial" w:cs="Arial"/>
              </w:rPr>
              <w:tab/>
            </w:r>
            <w:r w:rsidRPr="00B55B7B">
              <w:rPr>
                <w:rFonts w:ascii="Arial" w:hAnsi="Arial" w:cs="Arial"/>
              </w:rPr>
              <w:tab/>
              <w:t>LS</w:t>
            </w:r>
            <w:r w:rsidRPr="00B55B7B">
              <w:rPr>
                <w:rFonts w:ascii="Arial" w:hAnsi="Arial" w:cs="Arial"/>
              </w:rPr>
              <w:tab/>
              <w:t>Essex Wildlife Trust</w:t>
            </w:r>
          </w:p>
          <w:p w:rsidR="00B55B7B" w:rsidRPr="00B55B7B" w:rsidRDefault="00B55B7B" w:rsidP="006A3393">
            <w:pPr>
              <w:spacing w:line="276" w:lineRule="auto"/>
              <w:jc w:val="both"/>
              <w:rPr>
                <w:rFonts w:ascii="Arial" w:hAnsi="Arial" w:cs="Arial"/>
              </w:rPr>
            </w:pPr>
            <w:r w:rsidRPr="00B55B7B">
              <w:rPr>
                <w:rFonts w:ascii="Arial" w:hAnsi="Arial" w:cs="Arial"/>
              </w:rPr>
              <w:t>Leon Woodrow</w:t>
            </w:r>
            <w:r w:rsidRPr="00B55B7B">
              <w:rPr>
                <w:rFonts w:ascii="Arial" w:hAnsi="Arial" w:cs="Arial"/>
              </w:rPr>
              <w:tab/>
              <w:t>LW</w:t>
            </w:r>
            <w:r w:rsidRPr="00B55B7B">
              <w:rPr>
                <w:rFonts w:ascii="Arial" w:hAnsi="Arial" w:cs="Arial"/>
              </w:rPr>
              <w:tab/>
              <w:t>Tendring District Council</w:t>
            </w:r>
          </w:p>
          <w:p w:rsidR="00B55B7B" w:rsidRPr="00B55B7B" w:rsidRDefault="00B55B7B" w:rsidP="006A3393">
            <w:pPr>
              <w:spacing w:line="276" w:lineRule="auto"/>
              <w:jc w:val="both"/>
              <w:rPr>
                <w:rFonts w:ascii="Arial" w:hAnsi="Arial" w:cs="Arial"/>
              </w:rPr>
            </w:pPr>
            <w:r w:rsidRPr="00B55B7B">
              <w:rPr>
                <w:rFonts w:ascii="Arial" w:hAnsi="Arial" w:cs="Arial"/>
              </w:rPr>
              <w:t>Bev Gadsby</w:t>
            </w:r>
            <w:r w:rsidRPr="00B55B7B">
              <w:rPr>
                <w:rFonts w:ascii="Arial" w:hAnsi="Arial" w:cs="Arial"/>
              </w:rPr>
              <w:tab/>
            </w:r>
            <w:r w:rsidRPr="00B55B7B">
              <w:rPr>
                <w:rFonts w:ascii="Arial" w:hAnsi="Arial" w:cs="Arial"/>
              </w:rPr>
              <w:tab/>
              <w:t>BG</w:t>
            </w:r>
            <w:r w:rsidRPr="00B55B7B">
              <w:rPr>
                <w:rFonts w:ascii="Arial" w:hAnsi="Arial" w:cs="Arial"/>
              </w:rPr>
              <w:tab/>
              <w:t>Essex Wildlife Trust</w:t>
            </w:r>
          </w:p>
          <w:p w:rsidR="00B55B7B" w:rsidRPr="00B55B7B" w:rsidRDefault="00B55B7B" w:rsidP="006A3393">
            <w:pPr>
              <w:spacing w:line="276" w:lineRule="auto"/>
              <w:jc w:val="both"/>
              <w:rPr>
                <w:rFonts w:ascii="Arial" w:hAnsi="Arial" w:cs="Arial"/>
              </w:rPr>
            </w:pPr>
            <w:r w:rsidRPr="00B55B7B">
              <w:rPr>
                <w:rFonts w:ascii="Arial" w:hAnsi="Arial" w:cs="Arial"/>
              </w:rPr>
              <w:t>Ben Eagle</w:t>
            </w:r>
            <w:r w:rsidRPr="00B55B7B">
              <w:rPr>
                <w:rFonts w:ascii="Arial" w:hAnsi="Arial" w:cs="Arial"/>
              </w:rPr>
              <w:tab/>
            </w:r>
            <w:r w:rsidRPr="00B55B7B">
              <w:rPr>
                <w:rFonts w:ascii="Arial" w:hAnsi="Arial" w:cs="Arial"/>
              </w:rPr>
              <w:tab/>
              <w:t>BE</w:t>
            </w:r>
            <w:r w:rsidRPr="00B55B7B">
              <w:rPr>
                <w:rFonts w:ascii="Arial" w:hAnsi="Arial" w:cs="Arial"/>
              </w:rPr>
              <w:tab/>
              <w:t>Land Owner</w:t>
            </w:r>
          </w:p>
          <w:p w:rsidR="00124904" w:rsidRPr="00124904" w:rsidRDefault="00B55B7B" w:rsidP="006A3393">
            <w:pPr>
              <w:spacing w:line="276" w:lineRule="auto"/>
              <w:jc w:val="both"/>
              <w:rPr>
                <w:rFonts w:ascii="Arial" w:hAnsi="Arial" w:cs="Arial"/>
              </w:rPr>
            </w:pPr>
            <w:r w:rsidRPr="00B55B7B">
              <w:rPr>
                <w:rFonts w:ascii="Arial" w:hAnsi="Arial" w:cs="Arial"/>
              </w:rPr>
              <w:t>Guy Cooper</w:t>
            </w:r>
            <w:r w:rsidRPr="00B55B7B">
              <w:rPr>
                <w:rFonts w:ascii="Arial" w:hAnsi="Arial" w:cs="Arial"/>
              </w:rPr>
              <w:tab/>
            </w:r>
            <w:r w:rsidRPr="00B55B7B">
              <w:rPr>
                <w:rFonts w:ascii="Arial" w:hAnsi="Arial" w:cs="Arial"/>
              </w:rPr>
              <w:tab/>
              <w:t>GC</w:t>
            </w:r>
            <w:r w:rsidRPr="00B55B7B">
              <w:rPr>
                <w:rFonts w:ascii="Arial" w:hAnsi="Arial" w:cs="Arial"/>
              </w:rPr>
              <w:tab/>
              <w:t>Environment Agency</w:t>
            </w:r>
          </w:p>
        </w:tc>
        <w:tc>
          <w:tcPr>
            <w:tcW w:w="1171" w:type="dxa"/>
          </w:tcPr>
          <w:p w:rsidR="00C614DA" w:rsidRDefault="00C614DA" w:rsidP="006A3393">
            <w:pPr>
              <w:spacing w:line="276" w:lineRule="auto"/>
              <w:rPr>
                <w:rFonts w:ascii="Arial" w:hAnsi="Arial" w:cs="Arial"/>
              </w:rPr>
            </w:pPr>
          </w:p>
        </w:tc>
      </w:tr>
      <w:tr w:rsidR="00124904" w:rsidTr="00426287">
        <w:tc>
          <w:tcPr>
            <w:tcW w:w="2269" w:type="dxa"/>
          </w:tcPr>
          <w:p w:rsidR="00124904" w:rsidRDefault="00124904" w:rsidP="006A3393">
            <w:pPr>
              <w:pStyle w:val="ListParagraph"/>
              <w:numPr>
                <w:ilvl w:val="0"/>
                <w:numId w:val="1"/>
              </w:numPr>
              <w:spacing w:line="276" w:lineRule="auto"/>
              <w:ind w:left="317" w:hanging="283"/>
              <w:rPr>
                <w:rFonts w:ascii="Arial" w:hAnsi="Arial" w:cs="Arial"/>
              </w:rPr>
            </w:pPr>
            <w:r>
              <w:rPr>
                <w:rFonts w:ascii="Arial" w:hAnsi="Arial" w:cs="Arial"/>
              </w:rPr>
              <w:t>Apologies for absence</w:t>
            </w:r>
          </w:p>
        </w:tc>
        <w:tc>
          <w:tcPr>
            <w:tcW w:w="7513" w:type="dxa"/>
          </w:tcPr>
          <w:p w:rsidR="00124904" w:rsidRDefault="00124904" w:rsidP="006A3393">
            <w:pPr>
              <w:spacing w:line="276" w:lineRule="auto"/>
              <w:jc w:val="both"/>
              <w:rPr>
                <w:rFonts w:ascii="Arial" w:hAnsi="Arial" w:cs="Arial"/>
              </w:rPr>
            </w:pPr>
            <w:r>
              <w:rPr>
                <w:rFonts w:ascii="Arial" w:hAnsi="Arial" w:cs="Arial"/>
              </w:rPr>
              <w:t>Apologies received from</w:t>
            </w:r>
            <w:r w:rsidR="00B55B7B">
              <w:rPr>
                <w:rFonts w:ascii="Arial" w:hAnsi="Arial" w:cs="Arial"/>
              </w:rPr>
              <w:t>:</w:t>
            </w:r>
          </w:p>
          <w:p w:rsidR="00B55B7B" w:rsidRDefault="00B55B7B" w:rsidP="00B55B7B">
            <w:pPr>
              <w:spacing w:line="276" w:lineRule="auto"/>
              <w:jc w:val="both"/>
              <w:rPr>
                <w:rFonts w:ascii="Arial" w:hAnsi="Arial" w:cs="Arial"/>
              </w:rPr>
            </w:pPr>
            <w:r>
              <w:rPr>
                <w:rFonts w:ascii="Arial" w:hAnsi="Arial" w:cs="Arial"/>
              </w:rPr>
              <w:t>Andrew Impey</w:t>
            </w:r>
            <w:r>
              <w:rPr>
                <w:rFonts w:ascii="Arial" w:hAnsi="Arial" w:cs="Arial"/>
              </w:rPr>
              <w:tab/>
            </w:r>
            <w:r>
              <w:rPr>
                <w:rFonts w:ascii="Arial" w:hAnsi="Arial" w:cs="Arial"/>
              </w:rPr>
              <w:tab/>
              <w:t>AI</w:t>
            </w:r>
            <w:r>
              <w:rPr>
                <w:rFonts w:ascii="Arial" w:hAnsi="Arial" w:cs="Arial"/>
              </w:rPr>
              <w:tab/>
              <w:t>Essex Wildlife Trust</w:t>
            </w:r>
          </w:p>
          <w:p w:rsidR="00B55B7B" w:rsidRDefault="00B55B7B" w:rsidP="00B55B7B">
            <w:pPr>
              <w:spacing w:line="276" w:lineRule="auto"/>
              <w:jc w:val="both"/>
              <w:rPr>
                <w:rFonts w:ascii="Arial" w:hAnsi="Arial" w:cs="Arial"/>
              </w:rPr>
            </w:pPr>
            <w:r>
              <w:rPr>
                <w:rFonts w:ascii="Arial" w:hAnsi="Arial" w:cs="Arial"/>
              </w:rPr>
              <w:t>Cllr. Terry Allen</w:t>
            </w:r>
            <w:r>
              <w:rPr>
                <w:rFonts w:ascii="Arial" w:hAnsi="Arial" w:cs="Arial"/>
              </w:rPr>
              <w:tab/>
              <w:t>TA</w:t>
            </w:r>
            <w:r>
              <w:rPr>
                <w:rFonts w:ascii="Arial" w:hAnsi="Arial" w:cs="Arial"/>
              </w:rPr>
              <w:tab/>
              <w:t>Frinton &amp;</w:t>
            </w:r>
            <w:r w:rsidR="00426287">
              <w:rPr>
                <w:rFonts w:ascii="Arial" w:hAnsi="Arial" w:cs="Arial"/>
              </w:rPr>
              <w:t xml:space="preserve"> Walton Town </w:t>
            </w:r>
            <w:r>
              <w:rPr>
                <w:rFonts w:ascii="Arial" w:hAnsi="Arial" w:cs="Arial"/>
              </w:rPr>
              <w:t>Council</w:t>
            </w:r>
          </w:p>
          <w:p w:rsidR="00B55B7B" w:rsidRDefault="00B55B7B" w:rsidP="00B55B7B">
            <w:pPr>
              <w:spacing w:line="276" w:lineRule="auto"/>
              <w:jc w:val="both"/>
              <w:rPr>
                <w:rFonts w:ascii="Arial" w:hAnsi="Arial" w:cs="Arial"/>
              </w:rPr>
            </w:pPr>
            <w:r>
              <w:rPr>
                <w:rFonts w:ascii="Arial" w:hAnsi="Arial" w:cs="Arial"/>
              </w:rPr>
              <w:t>John Lindsay</w:t>
            </w:r>
            <w:r>
              <w:rPr>
                <w:rFonts w:ascii="Arial" w:hAnsi="Arial" w:cs="Arial"/>
              </w:rPr>
              <w:tab/>
            </w:r>
            <w:r>
              <w:rPr>
                <w:rFonts w:ascii="Arial" w:hAnsi="Arial" w:cs="Arial"/>
              </w:rPr>
              <w:tab/>
              <w:t>JL</w:t>
            </w:r>
            <w:r>
              <w:rPr>
                <w:rFonts w:ascii="Arial" w:hAnsi="Arial" w:cs="Arial"/>
              </w:rPr>
              <w:tab/>
              <w:t>Environment Agency</w:t>
            </w:r>
          </w:p>
          <w:p w:rsidR="00B55B7B" w:rsidRDefault="00B55B7B" w:rsidP="00B55B7B">
            <w:pPr>
              <w:spacing w:line="276" w:lineRule="auto"/>
              <w:jc w:val="both"/>
              <w:rPr>
                <w:rFonts w:ascii="Arial" w:hAnsi="Arial" w:cs="Arial"/>
              </w:rPr>
            </w:pPr>
            <w:r>
              <w:rPr>
                <w:rFonts w:ascii="Arial" w:hAnsi="Arial" w:cs="Arial"/>
              </w:rPr>
              <w:t>Martyn Knappett</w:t>
            </w:r>
            <w:r>
              <w:rPr>
                <w:rFonts w:ascii="Arial" w:hAnsi="Arial" w:cs="Arial"/>
              </w:rPr>
              <w:tab/>
              <w:t>MBK</w:t>
            </w:r>
            <w:r>
              <w:rPr>
                <w:rFonts w:ascii="Arial" w:hAnsi="Arial" w:cs="Arial"/>
              </w:rPr>
              <w:tab/>
              <w:t>Tendring District Council</w:t>
            </w:r>
          </w:p>
          <w:p w:rsidR="00B55B7B" w:rsidRDefault="00B55B7B" w:rsidP="00B55B7B">
            <w:pPr>
              <w:spacing w:line="276" w:lineRule="auto"/>
              <w:jc w:val="both"/>
              <w:rPr>
                <w:rFonts w:ascii="Arial" w:hAnsi="Arial" w:cs="Arial"/>
              </w:rPr>
            </w:pPr>
            <w:r>
              <w:rPr>
                <w:rFonts w:ascii="Arial" w:hAnsi="Arial" w:cs="Arial"/>
              </w:rPr>
              <w:t>Damian Williams</w:t>
            </w:r>
            <w:r>
              <w:rPr>
                <w:rFonts w:ascii="Arial" w:hAnsi="Arial" w:cs="Arial"/>
              </w:rPr>
              <w:tab/>
              <w:t>DW</w:t>
            </w:r>
            <w:r>
              <w:rPr>
                <w:rFonts w:ascii="Arial" w:hAnsi="Arial" w:cs="Arial"/>
              </w:rPr>
              <w:tab/>
              <w:t>Tendring District Council</w:t>
            </w:r>
          </w:p>
          <w:p w:rsidR="00B55B7B" w:rsidRPr="00124904" w:rsidRDefault="00B55B7B" w:rsidP="00426287">
            <w:pPr>
              <w:spacing w:line="276" w:lineRule="auto"/>
              <w:jc w:val="both"/>
              <w:rPr>
                <w:rFonts w:ascii="Arial" w:hAnsi="Arial" w:cs="Arial"/>
              </w:rPr>
            </w:pPr>
            <w:r>
              <w:rPr>
                <w:rFonts w:ascii="Arial" w:hAnsi="Arial" w:cs="Arial"/>
              </w:rPr>
              <w:t>Ian Taylor</w:t>
            </w:r>
            <w:r>
              <w:rPr>
                <w:rFonts w:ascii="Arial" w:hAnsi="Arial" w:cs="Arial"/>
              </w:rPr>
              <w:tab/>
            </w:r>
            <w:r>
              <w:rPr>
                <w:rFonts w:ascii="Arial" w:hAnsi="Arial" w:cs="Arial"/>
              </w:rPr>
              <w:tab/>
              <w:t>IT</w:t>
            </w:r>
            <w:r>
              <w:rPr>
                <w:rFonts w:ascii="Arial" w:hAnsi="Arial" w:cs="Arial"/>
              </w:rPr>
              <w:tab/>
              <w:t>Tendring District Council</w:t>
            </w:r>
          </w:p>
        </w:tc>
        <w:tc>
          <w:tcPr>
            <w:tcW w:w="1171" w:type="dxa"/>
          </w:tcPr>
          <w:p w:rsidR="00124904" w:rsidRDefault="00124904" w:rsidP="006A3393">
            <w:pPr>
              <w:spacing w:line="276" w:lineRule="auto"/>
              <w:rPr>
                <w:rFonts w:ascii="Arial" w:hAnsi="Arial" w:cs="Arial"/>
              </w:rPr>
            </w:pPr>
          </w:p>
        </w:tc>
      </w:tr>
      <w:tr w:rsidR="003908B6" w:rsidTr="00426287">
        <w:tc>
          <w:tcPr>
            <w:tcW w:w="2269" w:type="dxa"/>
          </w:tcPr>
          <w:p w:rsidR="003908B6" w:rsidRDefault="003908B6" w:rsidP="006A3393">
            <w:pPr>
              <w:pStyle w:val="ListParagraph"/>
              <w:numPr>
                <w:ilvl w:val="0"/>
                <w:numId w:val="1"/>
              </w:numPr>
              <w:spacing w:line="276" w:lineRule="auto"/>
              <w:ind w:left="317" w:hanging="283"/>
              <w:rPr>
                <w:rFonts w:ascii="Arial" w:hAnsi="Arial" w:cs="Arial"/>
              </w:rPr>
            </w:pPr>
            <w:r>
              <w:rPr>
                <w:rFonts w:ascii="Arial" w:hAnsi="Arial" w:cs="Arial"/>
              </w:rPr>
              <w:t>Notes of last meeting</w:t>
            </w:r>
            <w:r w:rsidR="004156D4">
              <w:rPr>
                <w:rFonts w:ascii="Arial" w:hAnsi="Arial" w:cs="Arial"/>
              </w:rPr>
              <w:t xml:space="preserve"> and matters arising</w:t>
            </w:r>
          </w:p>
          <w:p w:rsidR="006A3393" w:rsidRDefault="006A3393" w:rsidP="009E3684">
            <w:pPr>
              <w:pStyle w:val="ListParagraph"/>
              <w:spacing w:line="276" w:lineRule="auto"/>
              <w:ind w:left="317"/>
              <w:rPr>
                <w:rFonts w:ascii="Arial" w:hAnsi="Arial" w:cs="Arial"/>
              </w:rPr>
            </w:pPr>
          </w:p>
        </w:tc>
        <w:tc>
          <w:tcPr>
            <w:tcW w:w="7513" w:type="dxa"/>
          </w:tcPr>
          <w:p w:rsidR="003908B6" w:rsidRDefault="003908B6" w:rsidP="006A3393">
            <w:pPr>
              <w:spacing w:line="276" w:lineRule="auto"/>
              <w:jc w:val="both"/>
              <w:rPr>
                <w:rFonts w:ascii="Arial" w:hAnsi="Arial" w:cs="Arial"/>
              </w:rPr>
            </w:pPr>
            <w:r>
              <w:rPr>
                <w:rFonts w:ascii="Arial" w:hAnsi="Arial" w:cs="Arial"/>
              </w:rPr>
              <w:t>Minutes agreed</w:t>
            </w:r>
            <w:r w:rsidR="004156D4">
              <w:rPr>
                <w:rFonts w:ascii="Arial" w:hAnsi="Arial" w:cs="Arial"/>
              </w:rPr>
              <w:t xml:space="preserve"> </w:t>
            </w:r>
          </w:p>
          <w:p w:rsidR="00426287" w:rsidRDefault="009E3684" w:rsidP="006A3393">
            <w:pPr>
              <w:pStyle w:val="ListParagraph"/>
              <w:numPr>
                <w:ilvl w:val="0"/>
                <w:numId w:val="2"/>
              </w:numPr>
              <w:jc w:val="both"/>
              <w:rPr>
                <w:rFonts w:ascii="Arial" w:hAnsi="Arial" w:cs="Arial"/>
              </w:rPr>
            </w:pPr>
            <w:r w:rsidRPr="00426287">
              <w:rPr>
                <w:rFonts w:ascii="Arial" w:hAnsi="Arial" w:cs="Arial"/>
              </w:rPr>
              <w:t>Part 11 AOB:</w:t>
            </w:r>
          </w:p>
          <w:p w:rsidR="00426287" w:rsidRDefault="009E3684" w:rsidP="00426287">
            <w:pPr>
              <w:pStyle w:val="ListParagraph"/>
              <w:jc w:val="both"/>
              <w:rPr>
                <w:rFonts w:ascii="Arial" w:hAnsi="Arial" w:cs="Arial"/>
              </w:rPr>
            </w:pPr>
            <w:r w:rsidRPr="00426287">
              <w:rPr>
                <w:rFonts w:ascii="Arial" w:hAnsi="Arial" w:cs="Arial"/>
              </w:rPr>
              <w:t xml:space="preserve">NT asked about the outcome of the Naze Protection Society meeting.  DE and MNB advised no one had been forthcoming wanting to join the committee.  After the summer season they will try again, maybe attaching it to a specific project or rebranding the group. </w:t>
            </w:r>
            <w:r>
              <w:rPr>
                <w:rFonts w:ascii="Arial" w:hAnsi="Arial" w:cs="Arial"/>
              </w:rPr>
              <w:t xml:space="preserve">JE advised there had been good tides over the last 2 weeks and 40 groyne boards had been replaced. </w:t>
            </w:r>
          </w:p>
          <w:p w:rsidR="00426287" w:rsidRDefault="00903DC0" w:rsidP="006A3393">
            <w:pPr>
              <w:pStyle w:val="ListParagraph"/>
              <w:numPr>
                <w:ilvl w:val="0"/>
                <w:numId w:val="2"/>
              </w:numPr>
              <w:jc w:val="both"/>
              <w:rPr>
                <w:rFonts w:ascii="Arial" w:hAnsi="Arial" w:cs="Arial"/>
              </w:rPr>
            </w:pPr>
            <w:r>
              <w:rPr>
                <w:rFonts w:ascii="Arial" w:hAnsi="Arial" w:cs="Arial"/>
              </w:rPr>
              <w:t>Item 6:</w:t>
            </w:r>
          </w:p>
          <w:p w:rsidR="00426287" w:rsidRDefault="00903DC0" w:rsidP="00426287">
            <w:pPr>
              <w:pStyle w:val="ListParagraph"/>
              <w:jc w:val="both"/>
              <w:rPr>
                <w:rFonts w:ascii="Arial" w:hAnsi="Arial" w:cs="Arial"/>
              </w:rPr>
            </w:pPr>
            <w:r w:rsidRPr="00426287">
              <w:rPr>
                <w:rFonts w:ascii="Arial" w:hAnsi="Arial" w:cs="Arial"/>
              </w:rPr>
              <w:t>DM thought there was a problem with people going to the old toilet block and finding them closed and not knowing where the new toilets were.  It was suggested a sign on the old toilet block to direct people would be a good idea, request will be put to IT.</w:t>
            </w:r>
          </w:p>
          <w:p w:rsidR="00903DC0" w:rsidRDefault="00903DC0" w:rsidP="00426287">
            <w:pPr>
              <w:pStyle w:val="ListParagraph"/>
              <w:jc w:val="both"/>
              <w:rPr>
                <w:rFonts w:ascii="Arial" w:hAnsi="Arial" w:cs="Arial"/>
              </w:rPr>
            </w:pPr>
            <w:r>
              <w:rPr>
                <w:rFonts w:ascii="Arial" w:hAnsi="Arial" w:cs="Arial"/>
              </w:rPr>
              <w:t>EWT are not using the store currently as it has not yet been handed over following the conversion work.  JW will liaise with IT and check on the progress with a view to arranging the handover</w:t>
            </w:r>
          </w:p>
          <w:p w:rsidR="003908B6" w:rsidRPr="00426287" w:rsidRDefault="00903DC0" w:rsidP="00426287">
            <w:pPr>
              <w:pStyle w:val="ListParagraph"/>
              <w:numPr>
                <w:ilvl w:val="0"/>
                <w:numId w:val="2"/>
              </w:numPr>
              <w:jc w:val="both"/>
              <w:rPr>
                <w:rFonts w:ascii="Arial" w:hAnsi="Arial" w:cs="Arial"/>
              </w:rPr>
            </w:pPr>
            <w:r w:rsidRPr="00426287">
              <w:rPr>
                <w:rFonts w:ascii="Arial" w:hAnsi="Arial" w:cs="Arial"/>
              </w:rPr>
              <w:t>MNB thinks there is still some confusion over coach parties not being aware they can use the toilets in the Centre.  Hopefully signage on the old block will direct them.  NT suggested coach parties that have arranged their trip in advance could be given the option to make a stop at the Frinton toilet block on the way to the Naze where a coach load can use the facilities for £5.</w:t>
            </w:r>
          </w:p>
        </w:tc>
        <w:tc>
          <w:tcPr>
            <w:tcW w:w="1171" w:type="dxa"/>
          </w:tcPr>
          <w:p w:rsidR="003908B6" w:rsidRDefault="003908B6" w:rsidP="006A3393">
            <w:pPr>
              <w:spacing w:line="276" w:lineRule="auto"/>
              <w:rPr>
                <w:rFonts w:ascii="Arial" w:hAnsi="Arial" w:cs="Arial"/>
              </w:rPr>
            </w:pPr>
          </w:p>
          <w:p w:rsidR="00903DC0" w:rsidRDefault="00903DC0" w:rsidP="006A3393">
            <w:pPr>
              <w:spacing w:line="276" w:lineRule="auto"/>
              <w:rPr>
                <w:rFonts w:ascii="Arial" w:hAnsi="Arial" w:cs="Arial"/>
              </w:rPr>
            </w:pPr>
          </w:p>
          <w:p w:rsidR="00903DC0" w:rsidRDefault="00903DC0" w:rsidP="006A3393">
            <w:pPr>
              <w:spacing w:line="276" w:lineRule="auto"/>
              <w:rPr>
                <w:rFonts w:ascii="Arial" w:hAnsi="Arial" w:cs="Arial"/>
              </w:rPr>
            </w:pPr>
          </w:p>
          <w:p w:rsidR="00903DC0" w:rsidRDefault="00903DC0" w:rsidP="006A3393">
            <w:pPr>
              <w:spacing w:line="276" w:lineRule="auto"/>
              <w:rPr>
                <w:rFonts w:ascii="Arial" w:hAnsi="Arial" w:cs="Arial"/>
              </w:rPr>
            </w:pPr>
          </w:p>
          <w:p w:rsidR="00903DC0" w:rsidRDefault="00903DC0" w:rsidP="006A3393">
            <w:pPr>
              <w:spacing w:line="276" w:lineRule="auto"/>
              <w:rPr>
                <w:rFonts w:ascii="Arial" w:hAnsi="Arial" w:cs="Arial"/>
              </w:rPr>
            </w:pPr>
          </w:p>
          <w:p w:rsidR="00903DC0" w:rsidRDefault="00903DC0" w:rsidP="006A3393">
            <w:pPr>
              <w:spacing w:line="276" w:lineRule="auto"/>
              <w:rPr>
                <w:rFonts w:ascii="Arial" w:hAnsi="Arial" w:cs="Arial"/>
              </w:rPr>
            </w:pPr>
          </w:p>
          <w:p w:rsidR="00903DC0" w:rsidRDefault="00903DC0" w:rsidP="006A3393">
            <w:pPr>
              <w:spacing w:line="276" w:lineRule="auto"/>
              <w:rPr>
                <w:rFonts w:ascii="Arial" w:hAnsi="Arial" w:cs="Arial"/>
              </w:rPr>
            </w:pPr>
          </w:p>
          <w:p w:rsidR="00903DC0" w:rsidRDefault="00903DC0" w:rsidP="006A3393">
            <w:pPr>
              <w:spacing w:line="276" w:lineRule="auto"/>
              <w:rPr>
                <w:rFonts w:ascii="Arial" w:hAnsi="Arial" w:cs="Arial"/>
              </w:rPr>
            </w:pPr>
          </w:p>
          <w:p w:rsidR="00903DC0" w:rsidRDefault="00903DC0" w:rsidP="006A3393">
            <w:pPr>
              <w:spacing w:line="276" w:lineRule="auto"/>
              <w:rPr>
                <w:rFonts w:ascii="Arial" w:hAnsi="Arial" w:cs="Arial"/>
              </w:rPr>
            </w:pPr>
          </w:p>
          <w:p w:rsidR="00903DC0" w:rsidRDefault="00903DC0" w:rsidP="006A3393">
            <w:pPr>
              <w:spacing w:line="276" w:lineRule="auto"/>
              <w:rPr>
                <w:rFonts w:ascii="Arial" w:hAnsi="Arial" w:cs="Arial"/>
              </w:rPr>
            </w:pPr>
          </w:p>
          <w:p w:rsidR="00903DC0" w:rsidRDefault="00903DC0" w:rsidP="006A3393">
            <w:pPr>
              <w:spacing w:line="276" w:lineRule="auto"/>
              <w:rPr>
                <w:rFonts w:ascii="Arial" w:hAnsi="Arial" w:cs="Arial"/>
              </w:rPr>
            </w:pPr>
          </w:p>
          <w:p w:rsidR="00903DC0" w:rsidRDefault="00903DC0" w:rsidP="006A3393">
            <w:pPr>
              <w:spacing w:line="276" w:lineRule="auto"/>
              <w:rPr>
                <w:rFonts w:ascii="Arial" w:hAnsi="Arial" w:cs="Arial"/>
              </w:rPr>
            </w:pPr>
          </w:p>
          <w:p w:rsidR="00903DC0" w:rsidRDefault="00903DC0" w:rsidP="006A3393">
            <w:pPr>
              <w:spacing w:line="276" w:lineRule="auto"/>
              <w:rPr>
                <w:rFonts w:ascii="Arial" w:hAnsi="Arial" w:cs="Arial"/>
              </w:rPr>
            </w:pPr>
          </w:p>
          <w:p w:rsidR="00903DC0" w:rsidRDefault="00903DC0" w:rsidP="00903DC0">
            <w:pPr>
              <w:spacing w:line="276" w:lineRule="auto"/>
              <w:jc w:val="center"/>
              <w:rPr>
                <w:rFonts w:ascii="Arial" w:hAnsi="Arial" w:cs="Arial"/>
              </w:rPr>
            </w:pPr>
            <w:r>
              <w:rPr>
                <w:rFonts w:ascii="Arial" w:hAnsi="Arial" w:cs="Arial"/>
              </w:rPr>
              <w:t>IT</w:t>
            </w:r>
          </w:p>
          <w:p w:rsidR="00903DC0" w:rsidRDefault="00903DC0" w:rsidP="00903DC0">
            <w:pPr>
              <w:spacing w:line="276" w:lineRule="auto"/>
              <w:jc w:val="center"/>
              <w:rPr>
                <w:rFonts w:ascii="Arial" w:hAnsi="Arial" w:cs="Arial"/>
              </w:rPr>
            </w:pPr>
          </w:p>
          <w:p w:rsidR="00903DC0" w:rsidRDefault="00903DC0" w:rsidP="00426287">
            <w:pPr>
              <w:spacing w:line="276" w:lineRule="auto"/>
              <w:rPr>
                <w:rFonts w:ascii="Arial" w:hAnsi="Arial" w:cs="Arial"/>
              </w:rPr>
            </w:pPr>
          </w:p>
          <w:p w:rsidR="00903DC0" w:rsidRDefault="00903DC0" w:rsidP="00903DC0">
            <w:pPr>
              <w:spacing w:line="276" w:lineRule="auto"/>
              <w:jc w:val="center"/>
              <w:rPr>
                <w:rFonts w:ascii="Arial" w:hAnsi="Arial" w:cs="Arial"/>
              </w:rPr>
            </w:pPr>
          </w:p>
          <w:p w:rsidR="00903DC0" w:rsidRDefault="00903DC0" w:rsidP="00903DC0">
            <w:pPr>
              <w:spacing w:line="276" w:lineRule="auto"/>
              <w:jc w:val="center"/>
              <w:rPr>
                <w:rFonts w:ascii="Arial" w:hAnsi="Arial" w:cs="Arial"/>
              </w:rPr>
            </w:pPr>
            <w:r>
              <w:rPr>
                <w:rFonts w:ascii="Arial" w:hAnsi="Arial" w:cs="Arial"/>
              </w:rPr>
              <w:t>JW</w:t>
            </w:r>
          </w:p>
          <w:p w:rsidR="00903DC0" w:rsidRDefault="00903DC0" w:rsidP="00903DC0">
            <w:pPr>
              <w:spacing w:line="276" w:lineRule="auto"/>
              <w:jc w:val="center"/>
              <w:rPr>
                <w:rFonts w:ascii="Arial" w:hAnsi="Arial" w:cs="Arial"/>
              </w:rPr>
            </w:pPr>
          </w:p>
        </w:tc>
      </w:tr>
      <w:tr w:rsidR="003908B6" w:rsidTr="00426287">
        <w:tc>
          <w:tcPr>
            <w:tcW w:w="2269" w:type="dxa"/>
          </w:tcPr>
          <w:p w:rsidR="003908B6" w:rsidRDefault="004156D4" w:rsidP="006A3393">
            <w:pPr>
              <w:pStyle w:val="ListParagraph"/>
              <w:numPr>
                <w:ilvl w:val="0"/>
                <w:numId w:val="1"/>
              </w:numPr>
              <w:spacing w:line="276" w:lineRule="auto"/>
              <w:ind w:left="317" w:hanging="283"/>
              <w:rPr>
                <w:rFonts w:ascii="Arial" w:hAnsi="Arial" w:cs="Arial"/>
              </w:rPr>
            </w:pPr>
            <w:r>
              <w:rPr>
                <w:rFonts w:ascii="Arial" w:hAnsi="Arial" w:cs="Arial"/>
              </w:rPr>
              <w:t>The Naze Education &amp; Visitor Centre – review of progress to date and future plans</w:t>
            </w:r>
          </w:p>
        </w:tc>
        <w:tc>
          <w:tcPr>
            <w:tcW w:w="7513" w:type="dxa"/>
          </w:tcPr>
          <w:p w:rsidR="00426287" w:rsidRDefault="00903DC0" w:rsidP="002D517A">
            <w:pPr>
              <w:pStyle w:val="ListParagraph"/>
              <w:numPr>
                <w:ilvl w:val="0"/>
                <w:numId w:val="2"/>
              </w:numPr>
              <w:jc w:val="both"/>
              <w:rPr>
                <w:rFonts w:ascii="Arial" w:hAnsi="Arial" w:cs="Arial"/>
              </w:rPr>
            </w:pPr>
            <w:r w:rsidRPr="00426287">
              <w:rPr>
                <w:rFonts w:ascii="Arial" w:hAnsi="Arial" w:cs="Arial"/>
              </w:rPr>
              <w:t>BG advised they have had 68,000 visitors which is about 3,000 per week.  There have also been 2,000 children on offic</w:t>
            </w:r>
            <w:r w:rsidR="00AB6FD5" w:rsidRPr="00426287">
              <w:rPr>
                <w:rFonts w:ascii="Arial" w:hAnsi="Arial" w:cs="Arial"/>
              </w:rPr>
              <w:t>ial</w:t>
            </w:r>
            <w:r w:rsidRPr="00426287">
              <w:rPr>
                <w:rFonts w:ascii="Arial" w:hAnsi="Arial" w:cs="Arial"/>
              </w:rPr>
              <w:t xml:space="preserve"> school visits since January 2017 and they are expecting another 1,000 before the end of the school year.  </w:t>
            </w:r>
          </w:p>
          <w:p w:rsidR="002D517A" w:rsidRPr="00426287" w:rsidRDefault="002D517A" w:rsidP="002D517A">
            <w:pPr>
              <w:pStyle w:val="ListParagraph"/>
              <w:numPr>
                <w:ilvl w:val="0"/>
                <w:numId w:val="2"/>
              </w:numPr>
              <w:jc w:val="both"/>
              <w:rPr>
                <w:rFonts w:ascii="Arial" w:hAnsi="Arial" w:cs="Arial"/>
              </w:rPr>
            </w:pPr>
            <w:r w:rsidRPr="00426287">
              <w:rPr>
                <w:rFonts w:ascii="Arial" w:hAnsi="Arial" w:cs="Arial"/>
              </w:rPr>
              <w:t>These comprise 47 schools across Essex, Suffolk, Hertfordshire and the London Boroughs</w:t>
            </w:r>
            <w:r w:rsidR="00931AED" w:rsidRPr="00426287">
              <w:rPr>
                <w:rFonts w:ascii="Arial" w:hAnsi="Arial" w:cs="Arial"/>
              </w:rPr>
              <w:t xml:space="preserve">.  A sample of the schools visit </w:t>
            </w:r>
            <w:r w:rsidR="00B20807" w:rsidRPr="00426287">
              <w:rPr>
                <w:rFonts w:ascii="Arial" w:hAnsi="Arial" w:cs="Arial"/>
              </w:rPr>
              <w:t>evaluation forms were given out.</w:t>
            </w:r>
          </w:p>
          <w:p w:rsidR="00426287" w:rsidRDefault="00931AED" w:rsidP="002D517A">
            <w:pPr>
              <w:pStyle w:val="ListParagraph"/>
              <w:numPr>
                <w:ilvl w:val="0"/>
                <w:numId w:val="2"/>
              </w:numPr>
              <w:jc w:val="both"/>
              <w:rPr>
                <w:rFonts w:ascii="Arial" w:hAnsi="Arial" w:cs="Arial"/>
              </w:rPr>
            </w:pPr>
            <w:r w:rsidRPr="00426287">
              <w:rPr>
                <w:rFonts w:ascii="Arial" w:hAnsi="Arial" w:cs="Arial"/>
              </w:rPr>
              <w:lastRenderedPageBreak/>
              <w:t xml:space="preserve">There is a new interactive migratory bird map and there should be a fossil wall and living landscapes imminently. </w:t>
            </w:r>
          </w:p>
          <w:p w:rsidR="00426287" w:rsidRDefault="00931AED" w:rsidP="002D517A">
            <w:pPr>
              <w:pStyle w:val="ListParagraph"/>
              <w:numPr>
                <w:ilvl w:val="0"/>
                <w:numId w:val="2"/>
              </w:numPr>
              <w:jc w:val="both"/>
              <w:rPr>
                <w:rFonts w:ascii="Arial" w:hAnsi="Arial" w:cs="Arial"/>
              </w:rPr>
            </w:pPr>
            <w:r w:rsidRPr="00426287">
              <w:rPr>
                <w:rFonts w:ascii="Arial" w:hAnsi="Arial" w:cs="Arial"/>
              </w:rPr>
              <w:t>They have been raising money alongside LW and Tony Haggis for the Little Turn Project</w:t>
            </w:r>
          </w:p>
          <w:p w:rsidR="00426287" w:rsidRDefault="00931AED" w:rsidP="002D517A">
            <w:pPr>
              <w:pStyle w:val="ListParagraph"/>
              <w:numPr>
                <w:ilvl w:val="0"/>
                <w:numId w:val="2"/>
              </w:numPr>
              <w:jc w:val="both"/>
              <w:rPr>
                <w:rFonts w:ascii="Arial" w:hAnsi="Arial" w:cs="Arial"/>
              </w:rPr>
            </w:pPr>
            <w:r w:rsidRPr="00426287">
              <w:rPr>
                <w:rFonts w:ascii="Arial" w:hAnsi="Arial" w:cs="Arial"/>
              </w:rPr>
              <w:t>Advertising has taken place via BBC Essex, East Anglian Daily Times, Frinton and Walton Gazette, the Look Magazine and Facebook as well as leaflets.</w:t>
            </w:r>
          </w:p>
          <w:p w:rsidR="00426287" w:rsidRDefault="00931AED" w:rsidP="002D517A">
            <w:pPr>
              <w:pStyle w:val="ListParagraph"/>
              <w:numPr>
                <w:ilvl w:val="0"/>
                <w:numId w:val="2"/>
              </w:numPr>
              <w:jc w:val="both"/>
              <w:rPr>
                <w:rFonts w:ascii="Arial" w:hAnsi="Arial" w:cs="Arial"/>
              </w:rPr>
            </w:pPr>
            <w:r w:rsidRPr="00426287">
              <w:rPr>
                <w:rFonts w:ascii="Arial" w:hAnsi="Arial" w:cs="Arial"/>
              </w:rPr>
              <w:t>There ha</w:t>
            </w:r>
            <w:r w:rsidR="00AB6FD5" w:rsidRPr="00426287">
              <w:rPr>
                <w:rFonts w:ascii="Arial" w:hAnsi="Arial" w:cs="Arial"/>
              </w:rPr>
              <w:t>ve</w:t>
            </w:r>
            <w:r w:rsidRPr="00426287">
              <w:rPr>
                <w:rFonts w:ascii="Arial" w:hAnsi="Arial" w:cs="Arial"/>
              </w:rPr>
              <w:t xml:space="preserve"> been 60 separate events with </w:t>
            </w:r>
            <w:r w:rsidR="00AB6FD5" w:rsidRPr="00426287">
              <w:rPr>
                <w:rFonts w:ascii="Arial" w:hAnsi="Arial" w:cs="Arial"/>
              </w:rPr>
              <w:t>900 children and adults attending (not including schools)</w:t>
            </w:r>
          </w:p>
          <w:p w:rsidR="00426287" w:rsidRDefault="00AB6FD5" w:rsidP="002D517A">
            <w:pPr>
              <w:pStyle w:val="ListParagraph"/>
              <w:numPr>
                <w:ilvl w:val="0"/>
                <w:numId w:val="2"/>
              </w:numPr>
              <w:jc w:val="both"/>
              <w:rPr>
                <w:rFonts w:ascii="Arial" w:hAnsi="Arial" w:cs="Arial"/>
              </w:rPr>
            </w:pPr>
            <w:r w:rsidRPr="00426287">
              <w:rPr>
                <w:rFonts w:ascii="Arial" w:hAnsi="Arial" w:cs="Arial"/>
              </w:rPr>
              <w:t xml:space="preserve">The adult events have attracted in the region of 400 visitors and both the falconry and star gazing events have provided very popular. </w:t>
            </w:r>
          </w:p>
          <w:p w:rsidR="00426287" w:rsidRDefault="00AB6FD5" w:rsidP="002D517A">
            <w:pPr>
              <w:pStyle w:val="ListParagraph"/>
              <w:numPr>
                <w:ilvl w:val="0"/>
                <w:numId w:val="2"/>
              </w:numPr>
              <w:jc w:val="both"/>
              <w:rPr>
                <w:rFonts w:ascii="Arial" w:hAnsi="Arial" w:cs="Arial"/>
              </w:rPr>
            </w:pPr>
            <w:r w:rsidRPr="00426287">
              <w:rPr>
                <w:rFonts w:ascii="Arial" w:hAnsi="Arial" w:cs="Arial"/>
              </w:rPr>
              <w:t xml:space="preserve">About 200 people attended the half term drop in event which was a 1940’s event including history walks and talks in collaboration with the Tower. </w:t>
            </w:r>
          </w:p>
          <w:p w:rsidR="00AB6FD5" w:rsidRPr="00426287" w:rsidRDefault="00AB6FD5" w:rsidP="002D517A">
            <w:pPr>
              <w:pStyle w:val="ListParagraph"/>
              <w:numPr>
                <w:ilvl w:val="0"/>
                <w:numId w:val="2"/>
              </w:numPr>
              <w:jc w:val="both"/>
              <w:rPr>
                <w:rFonts w:ascii="Arial" w:hAnsi="Arial" w:cs="Arial"/>
              </w:rPr>
            </w:pPr>
            <w:r w:rsidRPr="00426287">
              <w:rPr>
                <w:rFonts w:ascii="Arial" w:hAnsi="Arial" w:cs="Arial"/>
              </w:rPr>
              <w:t>EWT now have about 50 Volunteers for the Naze Centre.</w:t>
            </w:r>
          </w:p>
          <w:p w:rsidR="003908B6" w:rsidRDefault="002D517A" w:rsidP="002D517A">
            <w:pPr>
              <w:jc w:val="both"/>
              <w:rPr>
                <w:rFonts w:ascii="Arial" w:hAnsi="Arial" w:cs="Arial"/>
              </w:rPr>
            </w:pPr>
            <w:r>
              <w:rPr>
                <w:rFonts w:ascii="Arial" w:hAnsi="Arial" w:cs="Arial"/>
              </w:rPr>
              <w:t xml:space="preserve"> </w:t>
            </w:r>
          </w:p>
        </w:tc>
        <w:tc>
          <w:tcPr>
            <w:tcW w:w="1171" w:type="dxa"/>
          </w:tcPr>
          <w:p w:rsidR="003908B6" w:rsidRDefault="003908B6" w:rsidP="006A3393">
            <w:pPr>
              <w:spacing w:line="276" w:lineRule="auto"/>
              <w:rPr>
                <w:rFonts w:ascii="Arial" w:hAnsi="Arial" w:cs="Arial"/>
              </w:rPr>
            </w:pPr>
          </w:p>
        </w:tc>
      </w:tr>
      <w:tr w:rsidR="003908B6" w:rsidTr="00426287">
        <w:tc>
          <w:tcPr>
            <w:tcW w:w="2269" w:type="dxa"/>
          </w:tcPr>
          <w:p w:rsidR="003908B6" w:rsidRDefault="00942108" w:rsidP="006A3393">
            <w:pPr>
              <w:pStyle w:val="ListParagraph"/>
              <w:numPr>
                <w:ilvl w:val="0"/>
                <w:numId w:val="1"/>
              </w:numPr>
              <w:spacing w:line="276" w:lineRule="auto"/>
              <w:ind w:left="317" w:hanging="283"/>
              <w:rPr>
                <w:rFonts w:ascii="Arial" w:hAnsi="Arial" w:cs="Arial"/>
              </w:rPr>
            </w:pPr>
            <w:r>
              <w:rPr>
                <w:rFonts w:ascii="Arial" w:hAnsi="Arial" w:cs="Arial"/>
              </w:rPr>
              <w:lastRenderedPageBreak/>
              <w:t>Practical Management Arrangements</w:t>
            </w:r>
          </w:p>
        </w:tc>
        <w:tc>
          <w:tcPr>
            <w:tcW w:w="7513" w:type="dxa"/>
          </w:tcPr>
          <w:p w:rsidR="00DF6F28" w:rsidRPr="00426287" w:rsidRDefault="00E46E2E" w:rsidP="00426287">
            <w:pPr>
              <w:pStyle w:val="ListParagraph"/>
              <w:numPr>
                <w:ilvl w:val="0"/>
                <w:numId w:val="3"/>
              </w:numPr>
              <w:jc w:val="both"/>
              <w:rPr>
                <w:rFonts w:ascii="Arial" w:hAnsi="Arial" w:cs="Arial"/>
              </w:rPr>
            </w:pPr>
            <w:r w:rsidRPr="00426287">
              <w:rPr>
                <w:rFonts w:ascii="Arial" w:hAnsi="Arial" w:cs="Arial"/>
              </w:rPr>
              <w:t xml:space="preserve">JW advised </w:t>
            </w:r>
            <w:r w:rsidR="00414256" w:rsidRPr="00426287">
              <w:rPr>
                <w:rFonts w:ascii="Arial" w:hAnsi="Arial" w:cs="Arial"/>
              </w:rPr>
              <w:t xml:space="preserve">as </w:t>
            </w:r>
            <w:r w:rsidRPr="00426287">
              <w:rPr>
                <w:rFonts w:ascii="Arial" w:hAnsi="Arial" w:cs="Arial"/>
              </w:rPr>
              <w:t>the old toilet block and warden hut work and handover had already been discussed</w:t>
            </w:r>
            <w:r w:rsidR="00414256" w:rsidRPr="00426287">
              <w:rPr>
                <w:rFonts w:ascii="Arial" w:hAnsi="Arial" w:cs="Arial"/>
              </w:rPr>
              <w:t>,</w:t>
            </w:r>
            <w:r w:rsidRPr="00426287">
              <w:rPr>
                <w:rFonts w:ascii="Arial" w:hAnsi="Arial" w:cs="Arial"/>
              </w:rPr>
              <w:t xml:space="preserve"> there was nothing further under this item.</w:t>
            </w:r>
          </w:p>
          <w:p w:rsidR="00E46E2E" w:rsidRDefault="00E46E2E" w:rsidP="00E46E2E">
            <w:pPr>
              <w:jc w:val="both"/>
              <w:rPr>
                <w:rFonts w:ascii="Arial" w:hAnsi="Arial" w:cs="Arial"/>
              </w:rPr>
            </w:pPr>
          </w:p>
        </w:tc>
        <w:tc>
          <w:tcPr>
            <w:tcW w:w="1171" w:type="dxa"/>
          </w:tcPr>
          <w:p w:rsidR="003908B6" w:rsidRDefault="003908B6" w:rsidP="006A3393">
            <w:pPr>
              <w:spacing w:line="276" w:lineRule="auto"/>
              <w:rPr>
                <w:rFonts w:ascii="Arial" w:hAnsi="Arial" w:cs="Arial"/>
              </w:rPr>
            </w:pPr>
          </w:p>
        </w:tc>
      </w:tr>
      <w:tr w:rsidR="00134D99" w:rsidTr="00426287">
        <w:tc>
          <w:tcPr>
            <w:tcW w:w="2269" w:type="dxa"/>
          </w:tcPr>
          <w:p w:rsidR="00134D99" w:rsidRDefault="00134D99" w:rsidP="006A3393">
            <w:pPr>
              <w:pStyle w:val="ListParagraph"/>
              <w:numPr>
                <w:ilvl w:val="0"/>
                <w:numId w:val="1"/>
              </w:numPr>
              <w:spacing w:line="276" w:lineRule="auto"/>
              <w:ind w:left="317" w:hanging="283"/>
              <w:rPr>
                <w:rFonts w:ascii="Arial" w:hAnsi="Arial" w:cs="Arial"/>
              </w:rPr>
            </w:pPr>
            <w:r>
              <w:rPr>
                <w:rFonts w:ascii="Arial" w:hAnsi="Arial" w:cs="Arial"/>
              </w:rPr>
              <w:t>Communications</w:t>
            </w:r>
          </w:p>
        </w:tc>
        <w:tc>
          <w:tcPr>
            <w:tcW w:w="7513" w:type="dxa"/>
          </w:tcPr>
          <w:p w:rsidR="00134D99" w:rsidRPr="00426287" w:rsidRDefault="00E46E2E" w:rsidP="00426287">
            <w:pPr>
              <w:pStyle w:val="ListParagraph"/>
              <w:numPr>
                <w:ilvl w:val="0"/>
                <w:numId w:val="3"/>
              </w:numPr>
              <w:jc w:val="both"/>
              <w:rPr>
                <w:rFonts w:ascii="Arial" w:hAnsi="Arial" w:cs="Arial"/>
              </w:rPr>
            </w:pPr>
            <w:r w:rsidRPr="00426287">
              <w:rPr>
                <w:rFonts w:ascii="Arial" w:hAnsi="Arial" w:cs="Arial"/>
              </w:rPr>
              <w:t>This item is to be included within item 4 for future meetings</w:t>
            </w:r>
          </w:p>
          <w:p w:rsidR="00134D99" w:rsidRDefault="00134D99" w:rsidP="006A3393">
            <w:pPr>
              <w:spacing w:line="276" w:lineRule="auto"/>
              <w:jc w:val="both"/>
              <w:rPr>
                <w:rFonts w:ascii="Arial" w:hAnsi="Arial" w:cs="Arial"/>
              </w:rPr>
            </w:pPr>
          </w:p>
        </w:tc>
        <w:tc>
          <w:tcPr>
            <w:tcW w:w="1171" w:type="dxa"/>
          </w:tcPr>
          <w:p w:rsidR="00134D99" w:rsidRDefault="00134D99" w:rsidP="006A3393">
            <w:pPr>
              <w:spacing w:line="276" w:lineRule="auto"/>
              <w:rPr>
                <w:rFonts w:ascii="Arial" w:hAnsi="Arial" w:cs="Arial"/>
              </w:rPr>
            </w:pPr>
          </w:p>
        </w:tc>
      </w:tr>
      <w:tr w:rsidR="00134D99" w:rsidTr="00426287">
        <w:tc>
          <w:tcPr>
            <w:tcW w:w="2269" w:type="dxa"/>
          </w:tcPr>
          <w:p w:rsidR="00134D99" w:rsidRDefault="00134D99" w:rsidP="006A3393">
            <w:pPr>
              <w:pStyle w:val="ListParagraph"/>
              <w:numPr>
                <w:ilvl w:val="0"/>
                <w:numId w:val="1"/>
              </w:numPr>
              <w:spacing w:line="276" w:lineRule="auto"/>
              <w:ind w:left="317" w:hanging="283"/>
              <w:rPr>
                <w:rFonts w:ascii="Arial" w:hAnsi="Arial" w:cs="Arial"/>
              </w:rPr>
            </w:pPr>
            <w:r>
              <w:rPr>
                <w:rFonts w:ascii="Arial" w:hAnsi="Arial" w:cs="Arial"/>
              </w:rPr>
              <w:t>Flood and Erosion – north east corner/north point</w:t>
            </w:r>
          </w:p>
        </w:tc>
        <w:tc>
          <w:tcPr>
            <w:tcW w:w="7513" w:type="dxa"/>
          </w:tcPr>
          <w:p w:rsidR="00426287" w:rsidRDefault="00414256" w:rsidP="006A3393">
            <w:pPr>
              <w:pStyle w:val="ListParagraph"/>
              <w:numPr>
                <w:ilvl w:val="0"/>
                <w:numId w:val="3"/>
              </w:numPr>
              <w:jc w:val="both"/>
              <w:rPr>
                <w:rFonts w:ascii="Arial" w:hAnsi="Arial" w:cs="Arial"/>
              </w:rPr>
            </w:pPr>
            <w:r w:rsidRPr="00426287">
              <w:rPr>
                <w:rFonts w:ascii="Arial" w:hAnsi="Arial" w:cs="Arial"/>
              </w:rPr>
              <w:t>JE advised that the works cannot proceed during the nesting season, however the plan and design have now been completed.  The current market price is £200,000.00 + 20% contingency.  There is £170,500.00 in the pot already and a guarantor for the extra £40,000.00 is being searched for.</w:t>
            </w:r>
          </w:p>
          <w:p w:rsidR="00426287" w:rsidRDefault="00414256" w:rsidP="006A3393">
            <w:pPr>
              <w:pStyle w:val="ListParagraph"/>
              <w:numPr>
                <w:ilvl w:val="0"/>
                <w:numId w:val="3"/>
              </w:numPr>
              <w:jc w:val="both"/>
              <w:rPr>
                <w:rFonts w:ascii="Arial" w:hAnsi="Arial" w:cs="Arial"/>
              </w:rPr>
            </w:pPr>
            <w:r w:rsidRPr="00426287">
              <w:rPr>
                <w:rFonts w:ascii="Arial" w:hAnsi="Arial" w:cs="Arial"/>
              </w:rPr>
              <w:t>DE explained that the clay for the project was to be sorced from his field and they could charge per tonne tipping charge for 8.5 thousand tonnes to be put back in, so this could raise around £25,000.00</w:t>
            </w:r>
          </w:p>
          <w:p w:rsidR="00426287" w:rsidRDefault="00414256" w:rsidP="006A3393">
            <w:pPr>
              <w:pStyle w:val="ListParagraph"/>
              <w:numPr>
                <w:ilvl w:val="0"/>
                <w:numId w:val="3"/>
              </w:numPr>
              <w:jc w:val="both"/>
              <w:rPr>
                <w:rFonts w:ascii="Arial" w:hAnsi="Arial" w:cs="Arial"/>
              </w:rPr>
            </w:pPr>
            <w:r w:rsidRPr="00426287">
              <w:rPr>
                <w:rFonts w:ascii="Arial" w:hAnsi="Arial" w:cs="Arial"/>
              </w:rPr>
              <w:t>The Trustees of the Naze Protection Society will be approached to see if they are willing to guarantee £20,000.00 for the contingency and Anglian Water are going to be approached to see if they will guarantee the other £20,000.00 contingency.</w:t>
            </w:r>
          </w:p>
          <w:p w:rsidR="00426287" w:rsidRDefault="00414256" w:rsidP="006A3393">
            <w:pPr>
              <w:pStyle w:val="ListParagraph"/>
              <w:numPr>
                <w:ilvl w:val="0"/>
                <w:numId w:val="3"/>
              </w:numPr>
              <w:jc w:val="both"/>
              <w:rPr>
                <w:rFonts w:ascii="Arial" w:hAnsi="Arial" w:cs="Arial"/>
              </w:rPr>
            </w:pPr>
            <w:r w:rsidRPr="00426287">
              <w:rPr>
                <w:rFonts w:ascii="Arial" w:hAnsi="Arial" w:cs="Arial"/>
              </w:rPr>
              <w:t xml:space="preserve">Angilan Water have already put up £70,500.00 and the other £100,000.00 is public levy money. </w:t>
            </w:r>
          </w:p>
          <w:p w:rsidR="00414256" w:rsidRPr="00426287" w:rsidRDefault="00414256" w:rsidP="006A3393">
            <w:pPr>
              <w:pStyle w:val="ListParagraph"/>
              <w:numPr>
                <w:ilvl w:val="0"/>
                <w:numId w:val="3"/>
              </w:numPr>
              <w:jc w:val="both"/>
              <w:rPr>
                <w:rFonts w:ascii="Arial" w:hAnsi="Arial" w:cs="Arial"/>
              </w:rPr>
            </w:pPr>
            <w:r w:rsidRPr="00426287">
              <w:rPr>
                <w:rFonts w:ascii="Arial" w:hAnsi="Arial" w:cs="Arial"/>
              </w:rPr>
              <w:t>DE put gabions in last year and would like to continue this all the way along the sea wall, subject to approval by Natural England.</w:t>
            </w:r>
          </w:p>
          <w:p w:rsidR="00414256" w:rsidRDefault="00414256" w:rsidP="006A3393">
            <w:pPr>
              <w:spacing w:line="276" w:lineRule="auto"/>
              <w:jc w:val="both"/>
              <w:rPr>
                <w:rFonts w:ascii="Arial" w:hAnsi="Arial" w:cs="Arial"/>
              </w:rPr>
            </w:pPr>
          </w:p>
        </w:tc>
        <w:tc>
          <w:tcPr>
            <w:tcW w:w="1171" w:type="dxa"/>
          </w:tcPr>
          <w:p w:rsidR="00134D99" w:rsidRDefault="00134D99" w:rsidP="006A3393">
            <w:pPr>
              <w:spacing w:line="276" w:lineRule="auto"/>
              <w:rPr>
                <w:rFonts w:ascii="Arial" w:hAnsi="Arial" w:cs="Arial"/>
              </w:rPr>
            </w:pPr>
          </w:p>
        </w:tc>
      </w:tr>
      <w:tr w:rsidR="008D65C6" w:rsidTr="00426287">
        <w:tc>
          <w:tcPr>
            <w:tcW w:w="2269" w:type="dxa"/>
          </w:tcPr>
          <w:p w:rsidR="008D65C6" w:rsidRDefault="008D65C6" w:rsidP="006A3393">
            <w:pPr>
              <w:pStyle w:val="ListParagraph"/>
              <w:numPr>
                <w:ilvl w:val="0"/>
                <w:numId w:val="1"/>
              </w:numPr>
              <w:spacing w:line="276" w:lineRule="auto"/>
              <w:ind w:left="317" w:hanging="283"/>
              <w:rPr>
                <w:rFonts w:ascii="Arial" w:hAnsi="Arial" w:cs="Arial"/>
              </w:rPr>
            </w:pPr>
            <w:r>
              <w:rPr>
                <w:rFonts w:ascii="Arial" w:hAnsi="Arial" w:cs="Arial"/>
              </w:rPr>
              <w:t>The Naze Tower update</w:t>
            </w:r>
          </w:p>
        </w:tc>
        <w:tc>
          <w:tcPr>
            <w:tcW w:w="7513" w:type="dxa"/>
          </w:tcPr>
          <w:p w:rsidR="00500B73" w:rsidRPr="00426287" w:rsidRDefault="00414256" w:rsidP="00426287">
            <w:pPr>
              <w:pStyle w:val="ListParagraph"/>
              <w:numPr>
                <w:ilvl w:val="0"/>
                <w:numId w:val="4"/>
              </w:numPr>
              <w:jc w:val="both"/>
              <w:rPr>
                <w:rFonts w:ascii="Arial" w:hAnsi="Arial" w:cs="Arial"/>
              </w:rPr>
            </w:pPr>
            <w:r w:rsidRPr="00426287">
              <w:rPr>
                <w:rFonts w:ascii="Arial" w:hAnsi="Arial" w:cs="Arial"/>
              </w:rPr>
              <w:t xml:space="preserve">MNB advised the new signage provided on the store building is too small and not very visible so the old signs cannot currently be removed. </w:t>
            </w:r>
            <w:r w:rsidR="00C212AB" w:rsidRPr="00426287">
              <w:rPr>
                <w:rFonts w:ascii="Arial" w:hAnsi="Arial" w:cs="Arial"/>
              </w:rPr>
              <w:t>JW will liaise with IT</w:t>
            </w:r>
          </w:p>
          <w:p w:rsidR="00C212AB" w:rsidRDefault="00C212AB" w:rsidP="006A3393">
            <w:pPr>
              <w:spacing w:line="276" w:lineRule="auto"/>
              <w:jc w:val="both"/>
              <w:rPr>
                <w:rFonts w:ascii="Arial" w:hAnsi="Arial" w:cs="Arial"/>
              </w:rPr>
            </w:pPr>
          </w:p>
        </w:tc>
        <w:tc>
          <w:tcPr>
            <w:tcW w:w="1171" w:type="dxa"/>
          </w:tcPr>
          <w:p w:rsidR="008D65C6" w:rsidRDefault="00C212AB" w:rsidP="00C212AB">
            <w:pPr>
              <w:spacing w:line="276" w:lineRule="auto"/>
              <w:jc w:val="center"/>
              <w:rPr>
                <w:rFonts w:ascii="Arial" w:hAnsi="Arial" w:cs="Arial"/>
              </w:rPr>
            </w:pPr>
            <w:r>
              <w:rPr>
                <w:rFonts w:ascii="Arial" w:hAnsi="Arial" w:cs="Arial"/>
              </w:rPr>
              <w:t>JW</w:t>
            </w:r>
          </w:p>
        </w:tc>
      </w:tr>
      <w:tr w:rsidR="00500B73" w:rsidTr="00426287">
        <w:tc>
          <w:tcPr>
            <w:tcW w:w="2269" w:type="dxa"/>
          </w:tcPr>
          <w:p w:rsidR="00500B73" w:rsidRDefault="00500B73" w:rsidP="00BF2975">
            <w:pPr>
              <w:pStyle w:val="ListParagraph"/>
              <w:numPr>
                <w:ilvl w:val="0"/>
                <w:numId w:val="1"/>
              </w:numPr>
              <w:spacing w:line="276" w:lineRule="auto"/>
              <w:ind w:left="317" w:hanging="425"/>
              <w:rPr>
                <w:rFonts w:ascii="Arial" w:hAnsi="Arial" w:cs="Arial"/>
              </w:rPr>
            </w:pPr>
            <w:r>
              <w:rPr>
                <w:rFonts w:ascii="Arial" w:hAnsi="Arial" w:cs="Arial"/>
              </w:rPr>
              <w:t>Any Other Business</w:t>
            </w:r>
          </w:p>
        </w:tc>
        <w:tc>
          <w:tcPr>
            <w:tcW w:w="7513" w:type="dxa"/>
          </w:tcPr>
          <w:p w:rsidR="00426287" w:rsidRDefault="00C212AB" w:rsidP="006A3393">
            <w:pPr>
              <w:pStyle w:val="ListParagraph"/>
              <w:numPr>
                <w:ilvl w:val="0"/>
                <w:numId w:val="4"/>
              </w:numPr>
              <w:jc w:val="both"/>
              <w:rPr>
                <w:rFonts w:ascii="Arial" w:hAnsi="Arial" w:cs="Arial"/>
              </w:rPr>
            </w:pPr>
            <w:r w:rsidRPr="00426287">
              <w:rPr>
                <w:rFonts w:ascii="Arial" w:hAnsi="Arial" w:cs="Arial"/>
              </w:rPr>
              <w:t xml:space="preserve">DE owns some land adjacent to the public open space and has been approached by Geo Essex to put in a strata pit. The top would be fenced off, with a gradual ramp going down into it.  The different levels would then be visible, which are not always easy to see on Cragg Walk.  The water wouldn’t sit in it as it would drain. </w:t>
            </w:r>
          </w:p>
          <w:p w:rsidR="00426287" w:rsidRDefault="00C212AB" w:rsidP="006A3393">
            <w:pPr>
              <w:pStyle w:val="ListParagraph"/>
              <w:numPr>
                <w:ilvl w:val="0"/>
                <w:numId w:val="4"/>
              </w:numPr>
              <w:jc w:val="both"/>
              <w:rPr>
                <w:rFonts w:ascii="Arial" w:hAnsi="Arial" w:cs="Arial"/>
              </w:rPr>
            </w:pPr>
            <w:r w:rsidRPr="00426287">
              <w:rPr>
                <w:rFonts w:ascii="Arial" w:hAnsi="Arial" w:cs="Arial"/>
              </w:rPr>
              <w:t xml:space="preserve">BE is meeting with Ian Mercer on Friday to walk the site and some more information will be brought to the next meeting. </w:t>
            </w:r>
          </w:p>
          <w:p w:rsidR="00C212AB" w:rsidRPr="00426287" w:rsidRDefault="00C212AB" w:rsidP="006A3393">
            <w:pPr>
              <w:pStyle w:val="ListParagraph"/>
              <w:numPr>
                <w:ilvl w:val="0"/>
                <w:numId w:val="4"/>
              </w:numPr>
              <w:jc w:val="both"/>
              <w:rPr>
                <w:rFonts w:ascii="Arial" w:hAnsi="Arial" w:cs="Arial"/>
              </w:rPr>
            </w:pPr>
            <w:r w:rsidRPr="00426287">
              <w:rPr>
                <w:rFonts w:ascii="Arial" w:hAnsi="Arial" w:cs="Arial"/>
              </w:rPr>
              <w:t xml:space="preserve">DE said the last tidal surge in January had the potential to be 5.9 </w:t>
            </w:r>
            <w:r w:rsidRPr="00426287">
              <w:rPr>
                <w:rFonts w:ascii="Arial" w:hAnsi="Arial" w:cs="Arial"/>
              </w:rPr>
              <w:lastRenderedPageBreak/>
              <w:t xml:space="preserve">meters had the high tide been at a slightly different time.  The sea wall is 5m in this area and he wondered what emergency procedures would be in place in this situation.  ID advised the emergency procedures would focus on evacuation people and not protecting land.  The Environment Agency does not have a large amount of money in this regard and the western frontage is as vulnerable as the Easton for Anglian Walter.  GC gave some information on Tidal surges. </w:t>
            </w:r>
          </w:p>
          <w:p w:rsidR="00C212AB" w:rsidRDefault="00C212AB" w:rsidP="006A3393">
            <w:pPr>
              <w:spacing w:line="276" w:lineRule="auto"/>
              <w:jc w:val="both"/>
              <w:rPr>
                <w:rFonts w:ascii="Arial" w:hAnsi="Arial" w:cs="Arial"/>
              </w:rPr>
            </w:pPr>
          </w:p>
        </w:tc>
        <w:tc>
          <w:tcPr>
            <w:tcW w:w="1171" w:type="dxa"/>
          </w:tcPr>
          <w:p w:rsidR="00500B73" w:rsidRDefault="00500B73" w:rsidP="00C212AB">
            <w:pPr>
              <w:spacing w:line="276" w:lineRule="auto"/>
              <w:jc w:val="center"/>
              <w:rPr>
                <w:rFonts w:ascii="Arial" w:hAnsi="Arial" w:cs="Arial"/>
              </w:rPr>
            </w:pPr>
          </w:p>
          <w:p w:rsidR="00C212AB" w:rsidRDefault="00C212AB" w:rsidP="00C212AB">
            <w:pPr>
              <w:spacing w:line="276" w:lineRule="auto"/>
              <w:jc w:val="center"/>
              <w:rPr>
                <w:rFonts w:ascii="Arial" w:hAnsi="Arial" w:cs="Arial"/>
              </w:rPr>
            </w:pPr>
            <w:r>
              <w:rPr>
                <w:rFonts w:ascii="Arial" w:hAnsi="Arial" w:cs="Arial"/>
              </w:rPr>
              <w:t>DE/BE</w:t>
            </w:r>
          </w:p>
        </w:tc>
      </w:tr>
      <w:tr w:rsidR="00500B73" w:rsidTr="00426287">
        <w:tc>
          <w:tcPr>
            <w:tcW w:w="2269" w:type="dxa"/>
          </w:tcPr>
          <w:p w:rsidR="00500B73" w:rsidRDefault="00500B73" w:rsidP="006A3393">
            <w:pPr>
              <w:pStyle w:val="ListParagraph"/>
              <w:numPr>
                <w:ilvl w:val="0"/>
                <w:numId w:val="1"/>
              </w:numPr>
              <w:spacing w:line="276" w:lineRule="auto"/>
              <w:ind w:left="317" w:hanging="425"/>
              <w:rPr>
                <w:rFonts w:ascii="Arial" w:hAnsi="Arial" w:cs="Arial"/>
              </w:rPr>
            </w:pPr>
            <w:r>
              <w:rPr>
                <w:rFonts w:ascii="Arial" w:hAnsi="Arial" w:cs="Arial"/>
              </w:rPr>
              <w:lastRenderedPageBreak/>
              <w:t>Date of next meeting</w:t>
            </w:r>
          </w:p>
        </w:tc>
        <w:tc>
          <w:tcPr>
            <w:tcW w:w="7513" w:type="dxa"/>
          </w:tcPr>
          <w:p w:rsidR="006A3393" w:rsidRDefault="00500B73" w:rsidP="006A3393">
            <w:pPr>
              <w:spacing w:line="276" w:lineRule="auto"/>
              <w:jc w:val="both"/>
              <w:rPr>
                <w:rFonts w:ascii="Arial" w:hAnsi="Arial" w:cs="Arial"/>
              </w:rPr>
            </w:pPr>
            <w:r>
              <w:rPr>
                <w:rFonts w:ascii="Arial" w:hAnsi="Arial" w:cs="Arial"/>
              </w:rPr>
              <w:t xml:space="preserve">The next meeting will be 2pm on Friday </w:t>
            </w:r>
            <w:r w:rsidR="00E46E2E">
              <w:rPr>
                <w:rFonts w:ascii="Arial" w:hAnsi="Arial" w:cs="Arial"/>
              </w:rPr>
              <w:t>22 September</w:t>
            </w:r>
            <w:r>
              <w:rPr>
                <w:rFonts w:ascii="Arial" w:hAnsi="Arial" w:cs="Arial"/>
              </w:rPr>
              <w:t xml:space="preserve"> 2017</w:t>
            </w:r>
            <w:r w:rsidR="00A924D6">
              <w:rPr>
                <w:rFonts w:ascii="Arial" w:hAnsi="Arial" w:cs="Arial"/>
              </w:rPr>
              <w:t xml:space="preserve"> a</w:t>
            </w:r>
            <w:r w:rsidR="001204B6">
              <w:rPr>
                <w:rFonts w:ascii="Arial" w:hAnsi="Arial" w:cs="Arial"/>
              </w:rPr>
              <w:t>t Weeley Council Chamber</w:t>
            </w:r>
            <w:r w:rsidR="00A924D6">
              <w:rPr>
                <w:rFonts w:ascii="Arial" w:hAnsi="Arial" w:cs="Arial"/>
              </w:rPr>
              <w:t>.</w:t>
            </w:r>
          </w:p>
        </w:tc>
        <w:tc>
          <w:tcPr>
            <w:tcW w:w="1171" w:type="dxa"/>
          </w:tcPr>
          <w:p w:rsidR="00500B73" w:rsidRDefault="00B20807" w:rsidP="00B20807">
            <w:pPr>
              <w:spacing w:line="276" w:lineRule="auto"/>
              <w:jc w:val="center"/>
              <w:rPr>
                <w:rFonts w:ascii="Arial" w:hAnsi="Arial" w:cs="Arial"/>
              </w:rPr>
            </w:pPr>
            <w:r>
              <w:rPr>
                <w:rFonts w:ascii="Arial" w:hAnsi="Arial" w:cs="Arial"/>
              </w:rPr>
              <w:t>SH</w:t>
            </w:r>
          </w:p>
        </w:tc>
      </w:tr>
    </w:tbl>
    <w:p w:rsidR="00D96AD1" w:rsidRPr="001D7EB0" w:rsidRDefault="00D96AD1">
      <w:pPr>
        <w:rPr>
          <w:rFonts w:ascii="Arial" w:hAnsi="Arial" w:cs="Arial"/>
        </w:rPr>
      </w:pPr>
      <w:bookmarkStart w:id="0" w:name="_GoBack"/>
      <w:bookmarkEnd w:id="0"/>
    </w:p>
    <w:sectPr w:rsidR="00D96AD1" w:rsidRPr="001D7EB0" w:rsidSect="00AB6FD5">
      <w:headerReference w:type="default" r:id="rId10"/>
      <w:pgSz w:w="11906" w:h="16838"/>
      <w:pgMar w:top="1843"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8D2" w:rsidRDefault="005218D2" w:rsidP="00C614DA">
      <w:pPr>
        <w:spacing w:after="0" w:line="240" w:lineRule="auto"/>
      </w:pPr>
      <w:r>
        <w:separator/>
      </w:r>
    </w:p>
  </w:endnote>
  <w:endnote w:type="continuationSeparator" w:id="0">
    <w:p w:rsidR="005218D2" w:rsidRDefault="005218D2" w:rsidP="00C61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8D2" w:rsidRDefault="005218D2" w:rsidP="00C614DA">
      <w:pPr>
        <w:spacing w:after="0" w:line="240" w:lineRule="auto"/>
      </w:pPr>
      <w:r>
        <w:separator/>
      </w:r>
    </w:p>
  </w:footnote>
  <w:footnote w:type="continuationSeparator" w:id="0">
    <w:p w:rsidR="005218D2" w:rsidRDefault="005218D2" w:rsidP="00C61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393" w:rsidRPr="006A3393" w:rsidRDefault="006A3393" w:rsidP="006A3393">
    <w:pPr>
      <w:pStyle w:val="Header"/>
      <w:jc w:val="center"/>
      <w:rPr>
        <w:sz w:val="36"/>
        <w:szCs w:val="36"/>
      </w:rPr>
    </w:pPr>
    <w:r w:rsidRPr="006A3393">
      <w:rPr>
        <w:sz w:val="36"/>
        <w:szCs w:val="36"/>
      </w:rPr>
      <w:t>The Naze Management Board Notes</w:t>
    </w:r>
  </w:p>
  <w:p w:rsidR="006A3393" w:rsidRPr="006A3393" w:rsidRDefault="00AB6FD5" w:rsidP="006A3393">
    <w:pPr>
      <w:pStyle w:val="Header"/>
      <w:jc w:val="center"/>
      <w:rPr>
        <w:sz w:val="36"/>
        <w:szCs w:val="36"/>
      </w:rPr>
    </w:pPr>
    <w:r>
      <w:rPr>
        <w:sz w:val="36"/>
        <w:szCs w:val="36"/>
      </w:rPr>
      <w:t>14 June</w:t>
    </w:r>
    <w:r w:rsidR="006A3393" w:rsidRPr="006A3393">
      <w:rPr>
        <w:sz w:val="36"/>
        <w:szCs w:val="36"/>
      </w:rP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C2B1D"/>
    <w:multiLevelType w:val="hybridMultilevel"/>
    <w:tmpl w:val="744AA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062510"/>
    <w:multiLevelType w:val="hybridMultilevel"/>
    <w:tmpl w:val="937C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314A49"/>
    <w:multiLevelType w:val="hybridMultilevel"/>
    <w:tmpl w:val="BD946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F73320B"/>
    <w:multiLevelType w:val="hybridMultilevel"/>
    <w:tmpl w:val="07E4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4DA"/>
    <w:rsid w:val="001204B6"/>
    <w:rsid w:val="00124904"/>
    <w:rsid w:val="00134D99"/>
    <w:rsid w:val="001D7EB0"/>
    <w:rsid w:val="00291C91"/>
    <w:rsid w:val="002D517A"/>
    <w:rsid w:val="003908B6"/>
    <w:rsid w:val="00414256"/>
    <w:rsid w:val="004156D4"/>
    <w:rsid w:val="00426287"/>
    <w:rsid w:val="00465F7A"/>
    <w:rsid w:val="00500B73"/>
    <w:rsid w:val="005218D2"/>
    <w:rsid w:val="006A3393"/>
    <w:rsid w:val="007D2DB2"/>
    <w:rsid w:val="00835C21"/>
    <w:rsid w:val="008D65C6"/>
    <w:rsid w:val="00903DC0"/>
    <w:rsid w:val="0092489A"/>
    <w:rsid w:val="00931AED"/>
    <w:rsid w:val="00942108"/>
    <w:rsid w:val="00962578"/>
    <w:rsid w:val="009777F0"/>
    <w:rsid w:val="00985CB4"/>
    <w:rsid w:val="009E3684"/>
    <w:rsid w:val="00A924D6"/>
    <w:rsid w:val="00AB6FD5"/>
    <w:rsid w:val="00B20807"/>
    <w:rsid w:val="00B55B7B"/>
    <w:rsid w:val="00BB50F7"/>
    <w:rsid w:val="00BF2975"/>
    <w:rsid w:val="00C212AB"/>
    <w:rsid w:val="00C614DA"/>
    <w:rsid w:val="00D5292B"/>
    <w:rsid w:val="00D96AD1"/>
    <w:rsid w:val="00DF6F28"/>
    <w:rsid w:val="00E46E2E"/>
    <w:rsid w:val="00F73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4DA"/>
  </w:style>
  <w:style w:type="paragraph" w:styleId="Footer">
    <w:name w:val="footer"/>
    <w:basedOn w:val="Normal"/>
    <w:link w:val="FooterChar"/>
    <w:uiPriority w:val="99"/>
    <w:unhideWhenUsed/>
    <w:rsid w:val="00C61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4DA"/>
  </w:style>
  <w:style w:type="table" w:styleId="TableGrid">
    <w:name w:val="Table Grid"/>
    <w:basedOn w:val="TableNormal"/>
    <w:uiPriority w:val="59"/>
    <w:rsid w:val="00C61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4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4DA"/>
  </w:style>
  <w:style w:type="paragraph" w:styleId="Footer">
    <w:name w:val="footer"/>
    <w:basedOn w:val="Normal"/>
    <w:link w:val="FooterChar"/>
    <w:uiPriority w:val="99"/>
    <w:unhideWhenUsed/>
    <w:rsid w:val="00C61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4DA"/>
  </w:style>
  <w:style w:type="table" w:styleId="TableGrid">
    <w:name w:val="Table Grid"/>
    <w:basedOn w:val="TableNormal"/>
    <w:uiPriority w:val="59"/>
    <w:rsid w:val="00C61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b36a2e8-5d2d-4312-96da-671669d2c888" origin="defaultValue">
  <element uid="id_classification_nonbusiness" value=""/>
</sisl>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2118056-5BF5-4363-9D27-2900563FDD0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CE84086-A9A3-4070-8CCC-274D0AC87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Tendring District Council</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Weavers</dc:creator>
  <cp:lastModifiedBy>a</cp:lastModifiedBy>
  <cp:revision>4</cp:revision>
  <dcterms:created xsi:type="dcterms:W3CDTF">2017-09-15T09:55:00Z</dcterms:created>
  <dcterms:modified xsi:type="dcterms:W3CDTF">2017-09-15T09:59:00Z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9cfa78ad-f17d-4210-b087-3536a7d03b77</vt:lpwstr>
  </property>
  <property fmtid="{D5CDD505-2E9C-101B-9397-08002B2CF9AE}" pid="3" name="bjSaver">
    <vt:lpwstr>35GxwkzF8CREWab7tH1JLqQujlWERCih</vt:lpwstr>
  </property>
  <property fmtid="{D5CDD505-2E9C-101B-9397-08002B2CF9AE}" pid="4" name="bjDocumentSecurityLabel">
    <vt:lpwstr>OFFICIAL</vt:lpwstr>
  </property>
  <property fmtid="{D5CDD505-2E9C-101B-9397-08002B2CF9AE}" pid="5" name="bjDocumentLabelXML">
    <vt:lpwstr>&lt;?xml version="1.0" encoding="us-ascii"?&gt;&lt;sisl xmlns:xsi="http://www.w3.org/2001/XMLSchema-instance" xmlns:xsd="http://www.w3.org/2001/XMLSchema" sislVersion="0" policy="1b36a2e8-5d2d-4312-96da-671669d2c888" origin="defaultValue" xmlns="http://www.boldonj</vt:lpwstr>
  </property>
  <property fmtid="{D5CDD505-2E9C-101B-9397-08002B2CF9AE}" pid="6" name="bjDocumentLabelXML-0">
    <vt:lpwstr>ames.com/2008/01/sie/internal/label"&gt;&lt;element uid="id_classification_nonbusiness" value="" /&gt;&lt;/sisl&gt;</vt:lpwstr>
  </property>
</Properties>
</file>