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BE8C" w14:textId="30F15F89" w:rsidR="004A7789" w:rsidRPr="004A7789" w:rsidRDefault="004A7789" w:rsidP="00C16771">
      <w:pPr>
        <w:pStyle w:val="Heading1"/>
        <w:spacing w:after="360"/>
        <w:jc w:val="center"/>
      </w:pPr>
      <w:r w:rsidRPr="004A7789">
        <w:t>COVID-19 – Reopening guidance for pubs and restaurants</w:t>
      </w:r>
    </w:p>
    <w:p w14:paraId="36EAE25D" w14:textId="62D047F4" w:rsidR="004A7789" w:rsidRDefault="004A7789" w:rsidP="00A00D23">
      <w:pPr>
        <w:pStyle w:val="Heading2"/>
      </w:pPr>
      <w:r>
        <w:t>Introduction</w:t>
      </w:r>
    </w:p>
    <w:p w14:paraId="6B6553AC" w14:textId="1486A0C0" w:rsidR="004A7789" w:rsidRDefault="004A7789" w:rsidP="004A7789">
      <w:pPr>
        <w:tabs>
          <w:tab w:val="left" w:pos="2632"/>
        </w:tabs>
      </w:pPr>
      <w:r>
        <w:t>This guidance is divided into 2 sections:</w:t>
      </w:r>
    </w:p>
    <w:p w14:paraId="0BD19DBA" w14:textId="4F32A046" w:rsidR="004A7789" w:rsidRDefault="004A7789" w:rsidP="004A7789">
      <w:pPr>
        <w:pStyle w:val="ListParagraph"/>
        <w:numPr>
          <w:ilvl w:val="0"/>
          <w:numId w:val="18"/>
        </w:numPr>
        <w:tabs>
          <w:tab w:val="left" w:pos="2632"/>
        </w:tabs>
      </w:pPr>
      <w:r>
        <w:t>A summary of the</w:t>
      </w:r>
      <w:r w:rsidR="00EA5FD2">
        <w:t xml:space="preserve"> key points </w:t>
      </w:r>
      <w:r w:rsidR="00C16771">
        <w:t>from the</w:t>
      </w:r>
      <w:r>
        <w:t xml:space="preserve"> guidance </w:t>
      </w:r>
    </w:p>
    <w:p w14:paraId="6A26C98F" w14:textId="6C789729" w:rsidR="004A7789" w:rsidRDefault="004A7789" w:rsidP="0026533F">
      <w:pPr>
        <w:pStyle w:val="ListParagraph"/>
        <w:numPr>
          <w:ilvl w:val="0"/>
          <w:numId w:val="18"/>
        </w:numPr>
        <w:tabs>
          <w:tab w:val="left" w:pos="2632"/>
        </w:tabs>
        <w:spacing w:after="300"/>
        <w:ind w:left="714" w:hanging="357"/>
      </w:pPr>
      <w:r>
        <w:t xml:space="preserve">Appendices providing more detail and key links </w:t>
      </w:r>
    </w:p>
    <w:p w14:paraId="694BF00F" w14:textId="5E212237" w:rsidR="004A7789" w:rsidRDefault="007A5BF9" w:rsidP="00A00D23">
      <w:pPr>
        <w:pStyle w:val="Heading2"/>
      </w:pPr>
      <w:r>
        <w:t>Why is it important to follow this guidance?</w:t>
      </w:r>
    </w:p>
    <w:p w14:paraId="6086B080" w14:textId="2AFB157D" w:rsidR="006E47AF" w:rsidRPr="005077FB" w:rsidRDefault="005077FB" w:rsidP="0026533F">
      <w:pPr>
        <w:tabs>
          <w:tab w:val="left" w:pos="2632"/>
        </w:tabs>
        <w:spacing w:after="300"/>
        <w:rPr>
          <w:rFonts w:cstheme="minorHAnsi"/>
        </w:rPr>
      </w:pPr>
      <w:r w:rsidRPr="005077FB">
        <w:rPr>
          <w:rFonts w:cstheme="minorHAnsi"/>
          <w:color w:val="0B0C0C"/>
          <w:shd w:val="clear" w:color="auto" w:fill="FFFFFF"/>
        </w:rPr>
        <w:t>Employers have a legal responsibility to protect their employees and other people on site.</w:t>
      </w:r>
      <w:r w:rsidR="00F35F15">
        <w:rPr>
          <w:rFonts w:cstheme="minorHAnsi"/>
          <w:color w:val="0B0C0C"/>
          <w:shd w:val="clear" w:color="auto" w:fill="FFFFFF"/>
        </w:rPr>
        <w:t xml:space="preserve"> Full guidance can be found at </w:t>
      </w:r>
      <w:hyperlink r:id="rId10" w:history="1">
        <w:r w:rsidR="006E47AF" w:rsidRPr="00A943B4">
          <w:rPr>
            <w:rStyle w:val="Hyperlink"/>
            <w:rFonts w:cstheme="minorHAnsi"/>
            <w:shd w:val="clear" w:color="auto" w:fill="FFFFFF"/>
          </w:rPr>
          <w:t>https://www.gov.uk/coronavirus-business-reopening</w:t>
        </w:r>
      </w:hyperlink>
    </w:p>
    <w:p w14:paraId="13E15B78" w14:textId="77777777" w:rsidR="002B7652" w:rsidRDefault="002B7652" w:rsidP="00B516E3">
      <w:pPr>
        <w:pStyle w:val="Heading2"/>
      </w:pPr>
      <w:r>
        <w:t>Summary</w:t>
      </w:r>
    </w:p>
    <w:p w14:paraId="6B0437A0" w14:textId="538AEE35" w:rsidR="0050397D" w:rsidRDefault="00B516E3" w:rsidP="00B516E3">
      <w:pPr>
        <w:pStyle w:val="Heading2"/>
      </w:pPr>
      <w:r>
        <w:t xml:space="preserve">Social distancing </w:t>
      </w:r>
    </w:p>
    <w:p w14:paraId="17693B58" w14:textId="2C6E91A4" w:rsidR="00BC2C33" w:rsidRDefault="00C65FC8" w:rsidP="00B516E3">
      <w:r>
        <w:t xml:space="preserve">Maintaining social distancing of 2m </w:t>
      </w:r>
      <w:r w:rsidR="002B7652">
        <w:t xml:space="preserve">is </w:t>
      </w:r>
      <w:r>
        <w:t xml:space="preserve">the </w:t>
      </w:r>
      <w:r w:rsidR="00BC2C33">
        <w:t>best</w:t>
      </w:r>
      <w:r>
        <w:t xml:space="preserve"> </w:t>
      </w:r>
      <w:r w:rsidR="00C048A1">
        <w:t xml:space="preserve">way to reduce </w:t>
      </w:r>
      <w:r w:rsidR="00A67A65">
        <w:t>the transmission of COVID-19</w:t>
      </w:r>
      <w:r w:rsidR="00FA4AA0">
        <w:t xml:space="preserve"> (coronavirus)</w:t>
      </w:r>
      <w:r w:rsidR="00A67A65">
        <w:t>.</w:t>
      </w:r>
      <w:r w:rsidR="00AD79AF">
        <w:t xml:space="preserve"> </w:t>
      </w:r>
    </w:p>
    <w:p w14:paraId="409F8ACB" w14:textId="1E822D49" w:rsidR="00B516E3" w:rsidRDefault="00BC2C33" w:rsidP="00B516E3">
      <w:r>
        <w:t>Maintaining 2 metres will</w:t>
      </w:r>
      <w:r w:rsidR="004E098D">
        <w:t>:</w:t>
      </w:r>
    </w:p>
    <w:p w14:paraId="6FCC6B64" w14:textId="5D7C1A44" w:rsidR="004E098D" w:rsidRDefault="00BC2C33" w:rsidP="004E098D">
      <w:pPr>
        <w:pStyle w:val="ListParagraph"/>
        <w:numPr>
          <w:ilvl w:val="0"/>
          <w:numId w:val="19"/>
        </w:numPr>
      </w:pPr>
      <w:r>
        <w:t>Help p</w:t>
      </w:r>
      <w:r w:rsidR="000E48CB">
        <w:t>rotect your staff and customers</w:t>
      </w:r>
    </w:p>
    <w:p w14:paraId="7441152A" w14:textId="5C9DBFA3" w:rsidR="000E48CB" w:rsidRDefault="00BC2C33" w:rsidP="004E098D">
      <w:pPr>
        <w:pStyle w:val="ListParagraph"/>
        <w:numPr>
          <w:ilvl w:val="0"/>
          <w:numId w:val="19"/>
        </w:numPr>
      </w:pPr>
      <w:r>
        <w:t xml:space="preserve">Mean that staff </w:t>
      </w:r>
      <w:r w:rsidR="00FA4AA0">
        <w:t>may</w:t>
      </w:r>
      <w:r w:rsidR="0093780D">
        <w:t xml:space="preserve"> not </w:t>
      </w:r>
      <w:r>
        <w:t>have to stop work if a customer or another staff member tests positive for Coronavirus.</w:t>
      </w:r>
    </w:p>
    <w:p w14:paraId="7CE24F14" w14:textId="482570F1" w:rsidR="007D3CBB" w:rsidRDefault="00BC2C33" w:rsidP="0026533F">
      <w:pPr>
        <w:pStyle w:val="ListParagraph"/>
        <w:numPr>
          <w:ilvl w:val="0"/>
          <w:numId w:val="19"/>
        </w:numPr>
        <w:spacing w:after="300"/>
        <w:ind w:left="714" w:hanging="357"/>
      </w:pPr>
      <w:r>
        <w:t xml:space="preserve">Keep your business trading as </w:t>
      </w:r>
      <w:r w:rsidR="00EA4A27">
        <w:t>you</w:t>
      </w:r>
      <w:r w:rsidR="005A02D9">
        <w:t xml:space="preserve"> w</w:t>
      </w:r>
      <w:r w:rsidR="008D4FDD">
        <w:t xml:space="preserve">ill not risk </w:t>
      </w:r>
      <w:r w:rsidR="00C45DDC">
        <w:t>a large number of staff going into self-isolation</w:t>
      </w:r>
      <w:r>
        <w:t xml:space="preserve"> at the same time.</w:t>
      </w:r>
    </w:p>
    <w:p w14:paraId="7A7381E0" w14:textId="4BF72792" w:rsidR="00A815C2" w:rsidRDefault="00A815C2" w:rsidP="00B516E3">
      <w:pPr>
        <w:pStyle w:val="Heading2"/>
      </w:pPr>
      <w:r>
        <w:t>Risk assessment</w:t>
      </w:r>
    </w:p>
    <w:p w14:paraId="63B5E25B" w14:textId="5F6AB001" w:rsidR="00A815C2" w:rsidRDefault="00286504" w:rsidP="00A815C2">
      <w:r>
        <w:t xml:space="preserve">You must carry out a risk assessment before reopening. </w:t>
      </w:r>
    </w:p>
    <w:p w14:paraId="277B68AB" w14:textId="48D9B572" w:rsidR="00D93106" w:rsidRDefault="004E6300" w:rsidP="00D93106">
      <w:pPr>
        <w:pStyle w:val="NormalWeb"/>
        <w:numPr>
          <w:ilvl w:val="0"/>
          <w:numId w:val="20"/>
        </w:numPr>
        <w:spacing w:before="0" w:beforeAutospacing="0" w:after="0" w:afterAutospacing="0"/>
        <w:ind w:left="714" w:hanging="357"/>
        <w:rPr>
          <w:rFonts w:asciiTheme="minorHAnsi" w:hAnsiTheme="minorHAnsi" w:cstheme="minorHAnsi"/>
          <w:color w:val="0B0C0C"/>
          <w:sz w:val="22"/>
          <w:szCs w:val="22"/>
        </w:rPr>
      </w:pPr>
      <w:r w:rsidRPr="00D93106">
        <w:rPr>
          <w:rFonts w:asciiTheme="minorHAnsi" w:hAnsiTheme="minorHAnsi" w:cstheme="minorHAnsi"/>
          <w:color w:val="0B0C0C"/>
          <w:sz w:val="22"/>
          <w:szCs w:val="22"/>
        </w:rPr>
        <w:t>W</w:t>
      </w:r>
      <w:r w:rsidR="00286504" w:rsidRPr="00D93106">
        <w:rPr>
          <w:rFonts w:asciiTheme="minorHAnsi" w:hAnsiTheme="minorHAnsi" w:cstheme="minorHAnsi"/>
          <w:color w:val="0B0C0C"/>
          <w:sz w:val="22"/>
          <w:szCs w:val="22"/>
        </w:rPr>
        <w:t xml:space="preserve">rite down the findings of your risk assessment. The Health and Safety Executive (HSE) has a </w:t>
      </w:r>
      <w:hyperlink r:id="rId11" w:history="1">
        <w:r w:rsidR="00286504" w:rsidRPr="00D93106">
          <w:rPr>
            <w:rStyle w:val="Hyperlink"/>
            <w:rFonts w:asciiTheme="minorHAnsi" w:hAnsiTheme="minorHAnsi" w:cstheme="minorHAnsi"/>
            <w:color w:val="1D70B8"/>
            <w:sz w:val="22"/>
            <w:szCs w:val="22"/>
            <w:bdr w:val="none" w:sz="0" w:space="0" w:color="auto" w:frame="1"/>
          </w:rPr>
          <w:t>risk assessment template</w:t>
        </w:r>
      </w:hyperlink>
      <w:r w:rsidR="00286504" w:rsidRPr="00D93106">
        <w:rPr>
          <w:rFonts w:asciiTheme="minorHAnsi" w:hAnsiTheme="minorHAnsi" w:cstheme="minorHAnsi"/>
          <w:color w:val="0B0C0C"/>
          <w:sz w:val="22"/>
          <w:szCs w:val="22"/>
        </w:rPr>
        <w:t xml:space="preserve"> and </w:t>
      </w:r>
      <w:hyperlink r:id="rId12" w:history="1">
        <w:r w:rsidR="00286504" w:rsidRPr="00D93106">
          <w:rPr>
            <w:rStyle w:val="Hyperlink"/>
            <w:rFonts w:asciiTheme="minorHAnsi" w:hAnsiTheme="minorHAnsi" w:cstheme="minorHAnsi"/>
            <w:color w:val="1D70B8"/>
            <w:sz w:val="22"/>
            <w:szCs w:val="22"/>
            <w:bdr w:val="none" w:sz="0" w:space="0" w:color="auto" w:frame="1"/>
          </w:rPr>
          <w:t>information on how to do a risk assessment</w:t>
        </w:r>
      </w:hyperlink>
      <w:r w:rsidR="00286504" w:rsidRPr="00D93106">
        <w:rPr>
          <w:rFonts w:asciiTheme="minorHAnsi" w:hAnsiTheme="minorHAnsi" w:cstheme="minorHAnsi"/>
          <w:color w:val="0B0C0C"/>
          <w:sz w:val="22"/>
          <w:szCs w:val="22"/>
        </w:rPr>
        <w:t>.</w:t>
      </w:r>
      <w:r w:rsidR="0006401A">
        <w:rPr>
          <w:rFonts w:asciiTheme="minorHAnsi" w:hAnsiTheme="minorHAnsi" w:cstheme="minorHAnsi"/>
          <w:color w:val="0B0C0C"/>
          <w:sz w:val="22"/>
          <w:szCs w:val="22"/>
        </w:rPr>
        <w:t xml:space="preserve"> Guidance is also available from </w:t>
      </w:r>
      <w:hyperlink r:id="rId13" w:history="1">
        <w:r w:rsidR="0006401A" w:rsidRPr="0006401A">
          <w:rPr>
            <w:rStyle w:val="Hyperlink"/>
            <w:rFonts w:asciiTheme="minorHAnsi" w:hAnsiTheme="minorHAnsi" w:cstheme="minorHAnsi"/>
            <w:sz w:val="22"/>
            <w:szCs w:val="22"/>
          </w:rPr>
          <w:t>www.gov.uk/coronavirus-business-reopening</w:t>
        </w:r>
      </w:hyperlink>
      <w:r w:rsidR="0006401A">
        <w:rPr>
          <w:rFonts w:asciiTheme="minorHAnsi" w:hAnsiTheme="minorHAnsi" w:cstheme="minorHAnsi"/>
          <w:sz w:val="22"/>
          <w:szCs w:val="22"/>
        </w:rPr>
        <w:t>.</w:t>
      </w:r>
      <w:bookmarkStart w:id="0" w:name="_GoBack"/>
      <w:bookmarkEnd w:id="0"/>
    </w:p>
    <w:p w14:paraId="02742108" w14:textId="4EFCBD0D" w:rsidR="00D93106" w:rsidRPr="00D93106" w:rsidRDefault="00BC2C33" w:rsidP="00D93106">
      <w:pPr>
        <w:pStyle w:val="NormalWeb"/>
        <w:numPr>
          <w:ilvl w:val="0"/>
          <w:numId w:val="20"/>
        </w:numPr>
        <w:spacing w:before="0" w:beforeAutospacing="0" w:after="0" w:afterAutospacing="0"/>
        <w:ind w:left="714" w:hanging="357"/>
        <w:rPr>
          <w:rFonts w:asciiTheme="minorHAnsi" w:hAnsiTheme="minorHAnsi" w:cstheme="minorHAnsi"/>
          <w:color w:val="0B0C0C"/>
          <w:sz w:val="22"/>
          <w:szCs w:val="22"/>
        </w:rPr>
      </w:pPr>
      <w:r>
        <w:rPr>
          <w:rFonts w:asciiTheme="minorHAnsi" w:hAnsiTheme="minorHAnsi" w:cstheme="minorHAnsi"/>
          <w:color w:val="0B0C0C"/>
          <w:sz w:val="22"/>
          <w:szCs w:val="22"/>
        </w:rPr>
        <w:t>Talk to</w:t>
      </w:r>
      <w:r w:rsidR="00286504" w:rsidRPr="00D93106">
        <w:rPr>
          <w:rFonts w:asciiTheme="minorHAnsi" w:hAnsiTheme="minorHAnsi" w:cstheme="minorHAnsi"/>
          <w:color w:val="0B0C0C"/>
          <w:sz w:val="22"/>
          <w:szCs w:val="22"/>
        </w:rPr>
        <w:t xml:space="preserve"> your employees when completing the risk assessment.</w:t>
      </w:r>
      <w:r w:rsidR="00D93106" w:rsidRPr="00D93106">
        <w:rPr>
          <w:rFonts w:asciiTheme="minorHAnsi" w:hAnsiTheme="minorHAnsi" w:cstheme="minorHAnsi"/>
          <w:color w:val="0B0C0C"/>
          <w:sz w:val="22"/>
          <w:szCs w:val="22"/>
        </w:rPr>
        <w:t xml:space="preserve"> </w:t>
      </w:r>
    </w:p>
    <w:p w14:paraId="74F62B95" w14:textId="79FC116C" w:rsidR="00286504" w:rsidRPr="00D93106" w:rsidRDefault="00BC2C33" w:rsidP="00D93106">
      <w:pPr>
        <w:pStyle w:val="NormalWeb"/>
        <w:numPr>
          <w:ilvl w:val="0"/>
          <w:numId w:val="20"/>
        </w:numPr>
        <w:spacing w:before="0" w:beforeAutospacing="0" w:after="0" w:afterAutospacing="0"/>
        <w:ind w:left="714" w:hanging="357"/>
        <w:rPr>
          <w:rFonts w:asciiTheme="minorHAnsi" w:hAnsiTheme="minorHAnsi" w:cstheme="minorHAnsi"/>
          <w:color w:val="0B0C0C"/>
          <w:sz w:val="22"/>
          <w:szCs w:val="22"/>
        </w:rPr>
      </w:pPr>
      <w:r>
        <w:rPr>
          <w:rFonts w:asciiTheme="minorHAnsi" w:hAnsiTheme="minorHAnsi" w:cstheme="minorHAnsi"/>
          <w:color w:val="0B0C0C"/>
          <w:sz w:val="22"/>
          <w:szCs w:val="22"/>
        </w:rPr>
        <w:t xml:space="preserve">Take into account anything that may make a particular member of staff or customer more at risk and think about staff or customers who might need more help in understanding the precautions. </w:t>
      </w:r>
    </w:p>
    <w:p w14:paraId="22F2E519" w14:textId="6C583D09" w:rsidR="00286504" w:rsidRPr="004E6300" w:rsidRDefault="004E6300" w:rsidP="005117F3">
      <w:pPr>
        <w:pStyle w:val="NormalWeb"/>
        <w:numPr>
          <w:ilvl w:val="0"/>
          <w:numId w:val="20"/>
        </w:numPr>
        <w:spacing w:before="0" w:beforeAutospacing="0" w:after="300" w:afterAutospacing="0"/>
        <w:ind w:left="714" w:hanging="357"/>
        <w:rPr>
          <w:rFonts w:asciiTheme="minorHAnsi" w:hAnsiTheme="minorHAnsi" w:cstheme="minorHAnsi"/>
          <w:color w:val="0B0C0C"/>
          <w:sz w:val="22"/>
          <w:szCs w:val="22"/>
        </w:rPr>
      </w:pPr>
      <w:r>
        <w:rPr>
          <w:rFonts w:asciiTheme="minorHAnsi" w:hAnsiTheme="minorHAnsi" w:cstheme="minorHAnsi"/>
          <w:color w:val="0B0C0C"/>
          <w:sz w:val="22"/>
          <w:szCs w:val="22"/>
        </w:rPr>
        <w:t>S</w:t>
      </w:r>
      <w:r w:rsidR="00286504" w:rsidRPr="004E6300">
        <w:rPr>
          <w:rFonts w:asciiTheme="minorHAnsi" w:hAnsiTheme="minorHAnsi" w:cstheme="minorHAnsi"/>
          <w:color w:val="0B0C0C"/>
          <w:sz w:val="22"/>
          <w:szCs w:val="22"/>
        </w:rPr>
        <w:t>hare the results of your risk assessment with your workforce</w:t>
      </w:r>
      <w:r w:rsidR="00BC2C33">
        <w:rPr>
          <w:rFonts w:asciiTheme="minorHAnsi" w:hAnsiTheme="minorHAnsi" w:cstheme="minorHAnsi"/>
          <w:color w:val="0B0C0C"/>
          <w:sz w:val="22"/>
          <w:szCs w:val="22"/>
        </w:rPr>
        <w:t>. Go through it with staff when they return to work. D</w:t>
      </w:r>
      <w:r w:rsidR="00286504" w:rsidRPr="004E6300">
        <w:rPr>
          <w:rFonts w:asciiTheme="minorHAnsi" w:hAnsiTheme="minorHAnsi" w:cstheme="minorHAnsi"/>
          <w:color w:val="0B0C0C"/>
          <w:sz w:val="22"/>
          <w:szCs w:val="22"/>
        </w:rPr>
        <w:t>isplay</w:t>
      </w:r>
      <w:r w:rsidR="00BC2C33">
        <w:rPr>
          <w:rFonts w:asciiTheme="minorHAnsi" w:hAnsiTheme="minorHAnsi" w:cstheme="minorHAnsi"/>
          <w:color w:val="0B0C0C"/>
          <w:sz w:val="22"/>
          <w:szCs w:val="22"/>
        </w:rPr>
        <w:t xml:space="preserve"> reminders </w:t>
      </w:r>
      <w:r w:rsidR="00286504" w:rsidRPr="004E6300">
        <w:rPr>
          <w:rFonts w:asciiTheme="minorHAnsi" w:hAnsiTheme="minorHAnsi" w:cstheme="minorHAnsi"/>
          <w:color w:val="0B0C0C"/>
          <w:sz w:val="22"/>
          <w:szCs w:val="22"/>
        </w:rPr>
        <w:t>prominently in your workplace, as well as on your website.</w:t>
      </w:r>
    </w:p>
    <w:p w14:paraId="70B7F266" w14:textId="67909523" w:rsidR="005117F3" w:rsidRDefault="005117F3" w:rsidP="00B516E3">
      <w:pPr>
        <w:pStyle w:val="Heading2"/>
      </w:pPr>
      <w:r>
        <w:t>Keeping records</w:t>
      </w:r>
    </w:p>
    <w:p w14:paraId="48F0784F" w14:textId="273E3BE8" w:rsidR="00BC2C33" w:rsidRDefault="00D81220" w:rsidP="005117F3">
      <w:pPr>
        <w:spacing w:after="300"/>
        <w:rPr>
          <w:rFonts w:cstheme="minorHAnsi"/>
          <w:color w:val="0B0C0C"/>
          <w:shd w:val="clear" w:color="auto" w:fill="FFFFFF"/>
        </w:rPr>
      </w:pPr>
      <w:r>
        <w:rPr>
          <w:rFonts w:cstheme="minorHAnsi"/>
          <w:color w:val="0B0C0C"/>
          <w:shd w:val="clear" w:color="auto" w:fill="FFFFFF"/>
        </w:rPr>
        <w:t xml:space="preserve">We all need to </w:t>
      </w:r>
      <w:r w:rsidR="00920377">
        <w:rPr>
          <w:rFonts w:cstheme="minorHAnsi"/>
          <w:color w:val="0B0C0C"/>
          <w:shd w:val="clear" w:color="auto" w:fill="FFFFFF"/>
        </w:rPr>
        <w:t xml:space="preserve">help </w:t>
      </w:r>
      <w:r>
        <w:rPr>
          <w:rFonts w:cstheme="minorHAnsi"/>
          <w:color w:val="0B0C0C"/>
          <w:shd w:val="clear" w:color="auto" w:fill="FFFFFF"/>
        </w:rPr>
        <w:t>reduce</w:t>
      </w:r>
      <w:r w:rsidR="005117F3" w:rsidRPr="005117F3">
        <w:rPr>
          <w:rFonts w:cstheme="minorHAnsi"/>
          <w:color w:val="0B0C0C"/>
          <w:shd w:val="clear" w:color="auto" w:fill="FFFFFF"/>
        </w:rPr>
        <w:t xml:space="preserve"> </w:t>
      </w:r>
      <w:r>
        <w:rPr>
          <w:rFonts w:cstheme="minorHAnsi"/>
        </w:rPr>
        <w:t xml:space="preserve">Coronavirus </w:t>
      </w:r>
      <w:r w:rsidR="00F84589">
        <w:rPr>
          <w:rFonts w:cstheme="minorHAnsi"/>
        </w:rPr>
        <w:t xml:space="preserve">by </w:t>
      </w:r>
      <w:r w:rsidR="00920377">
        <w:rPr>
          <w:rFonts w:cstheme="minorHAnsi"/>
        </w:rPr>
        <w:t>supporting</w:t>
      </w:r>
      <w:r w:rsidR="00F84589">
        <w:rPr>
          <w:rFonts w:cstheme="minorHAnsi"/>
        </w:rPr>
        <w:t xml:space="preserve"> the </w:t>
      </w:r>
      <w:r w:rsidR="005117F3" w:rsidRPr="005117F3">
        <w:rPr>
          <w:rFonts w:cstheme="minorHAnsi"/>
          <w:color w:val="0B0C0C"/>
          <w:shd w:val="clear" w:color="auto" w:fill="FFFFFF"/>
        </w:rPr>
        <w:t>NHS Test and Trace</w:t>
      </w:r>
      <w:r w:rsidR="00F84589">
        <w:rPr>
          <w:rFonts w:cstheme="minorHAnsi"/>
          <w:color w:val="0B0C0C"/>
          <w:shd w:val="clear" w:color="auto" w:fill="FFFFFF"/>
        </w:rPr>
        <w:t xml:space="preserve"> process</w:t>
      </w:r>
      <w:r w:rsidR="005117F3" w:rsidRPr="005117F3">
        <w:rPr>
          <w:rFonts w:cstheme="minorHAnsi"/>
          <w:color w:val="0B0C0C"/>
          <w:shd w:val="clear" w:color="auto" w:fill="FFFFFF"/>
        </w:rPr>
        <w:t>.</w:t>
      </w:r>
      <w:r w:rsidR="00DE0C17">
        <w:rPr>
          <w:rFonts w:cstheme="minorHAnsi"/>
          <w:color w:val="0B0C0C"/>
          <w:shd w:val="clear" w:color="auto" w:fill="FFFFFF"/>
        </w:rPr>
        <w:t xml:space="preserve"> Keeping some information about staff and visitors will </w:t>
      </w:r>
      <w:r w:rsidR="00DE0C17" w:rsidRPr="005117F3">
        <w:rPr>
          <w:rFonts w:cstheme="minorHAnsi"/>
          <w:color w:val="0B0C0C"/>
          <w:shd w:val="clear" w:color="auto" w:fill="FFFFFF"/>
        </w:rPr>
        <w:t xml:space="preserve">help </w:t>
      </w:r>
      <w:r w:rsidR="00DE0C17">
        <w:rPr>
          <w:rFonts w:cstheme="minorHAnsi"/>
          <w:color w:val="0B0C0C"/>
          <w:shd w:val="clear" w:color="auto" w:fill="FFFFFF"/>
        </w:rPr>
        <w:t xml:space="preserve">Public Health </w:t>
      </w:r>
      <w:r w:rsidR="00DE0C17" w:rsidRPr="005117F3">
        <w:rPr>
          <w:rFonts w:cstheme="minorHAnsi"/>
          <w:color w:val="0B0C0C"/>
          <w:shd w:val="clear" w:color="auto" w:fill="FFFFFF"/>
        </w:rPr>
        <w:t xml:space="preserve">contain </w:t>
      </w:r>
      <w:r w:rsidR="00DE0C17">
        <w:rPr>
          <w:rFonts w:cstheme="minorHAnsi"/>
          <w:color w:val="0B0C0C"/>
          <w:shd w:val="clear" w:color="auto" w:fill="FFFFFF"/>
        </w:rPr>
        <w:t>an</w:t>
      </w:r>
      <w:r w:rsidR="00DE0C17" w:rsidRPr="005117F3">
        <w:rPr>
          <w:rFonts w:cstheme="minorHAnsi"/>
          <w:color w:val="0B0C0C"/>
          <w:shd w:val="clear" w:color="auto" w:fill="FFFFFF"/>
        </w:rPr>
        <w:t xml:space="preserve"> outbreak</w:t>
      </w:r>
      <w:r w:rsidR="00DE0C17">
        <w:rPr>
          <w:rFonts w:cstheme="minorHAnsi"/>
          <w:color w:val="0B0C0C"/>
          <w:shd w:val="clear" w:color="auto" w:fill="FFFFFF"/>
        </w:rPr>
        <w:t xml:space="preserve"> of the illness.</w:t>
      </w:r>
    </w:p>
    <w:p w14:paraId="30B64E16" w14:textId="22DE6243" w:rsidR="005117F3" w:rsidRPr="00920377" w:rsidRDefault="00920377" w:rsidP="005117F3">
      <w:pPr>
        <w:spacing w:after="300"/>
        <w:rPr>
          <w:rFonts w:cstheme="minorHAnsi"/>
          <w:color w:val="0B0C0C"/>
          <w:shd w:val="clear" w:color="auto" w:fill="FFFFFF"/>
        </w:rPr>
      </w:pPr>
      <w:r>
        <w:rPr>
          <w:rFonts w:cstheme="minorHAnsi"/>
          <w:color w:val="0B0C0C"/>
          <w:shd w:val="clear" w:color="auto" w:fill="FFFFFF"/>
        </w:rPr>
        <w:t xml:space="preserve">Keep a </w:t>
      </w:r>
      <w:r w:rsidR="005117F3" w:rsidRPr="005117F3">
        <w:rPr>
          <w:rFonts w:cstheme="minorHAnsi"/>
          <w:color w:val="0B0C0C"/>
          <w:shd w:val="clear" w:color="auto" w:fill="FFFFFF"/>
        </w:rPr>
        <w:t>record of your customers and visitors for 21 days, in a way that is manageable for your business</w:t>
      </w:r>
      <w:r w:rsidR="00DE0C17">
        <w:rPr>
          <w:rFonts w:cstheme="minorHAnsi"/>
          <w:color w:val="0B0C0C"/>
          <w:shd w:val="clear" w:color="auto" w:fill="FFFFFF"/>
        </w:rPr>
        <w:t xml:space="preserve">. </w:t>
      </w:r>
      <w:r w:rsidR="001B6C3D">
        <w:rPr>
          <w:rFonts w:cstheme="minorHAnsi"/>
          <w:color w:val="0B0C0C"/>
          <w:shd w:val="clear" w:color="auto" w:fill="FFFFFF"/>
        </w:rPr>
        <w:t xml:space="preserve">Keep the Date and time of visit, name and contact number. This should be easy for advance bookings. </w:t>
      </w:r>
      <w:r w:rsidR="00B2505D">
        <w:rPr>
          <w:rFonts w:cstheme="minorHAnsi"/>
          <w:color w:val="0B0C0C"/>
          <w:shd w:val="clear" w:color="auto" w:fill="FFFFFF"/>
        </w:rPr>
        <w:t>If you have a group booking, the</w:t>
      </w:r>
      <w:r w:rsidR="001914B1">
        <w:rPr>
          <w:rFonts w:cstheme="minorHAnsi"/>
          <w:color w:val="0B0C0C"/>
          <w:shd w:val="clear" w:color="auto" w:fill="FFFFFF"/>
        </w:rPr>
        <w:t xml:space="preserve"> number of people in the booking and the</w:t>
      </w:r>
      <w:r w:rsidR="00B2505D">
        <w:rPr>
          <w:rFonts w:cstheme="minorHAnsi"/>
          <w:color w:val="0B0C0C"/>
          <w:shd w:val="clear" w:color="auto" w:fill="FFFFFF"/>
        </w:rPr>
        <w:t xml:space="preserve"> details </w:t>
      </w:r>
      <w:r w:rsidR="00B2505D">
        <w:rPr>
          <w:rFonts w:cstheme="minorHAnsi"/>
          <w:color w:val="0B0C0C"/>
          <w:shd w:val="clear" w:color="auto" w:fill="FFFFFF"/>
        </w:rPr>
        <w:lastRenderedPageBreak/>
        <w:t>of the lead contact should be enough</w:t>
      </w:r>
      <w:r w:rsidR="001914B1">
        <w:rPr>
          <w:rFonts w:cstheme="minorHAnsi"/>
          <w:color w:val="0B0C0C"/>
          <w:shd w:val="clear" w:color="auto" w:fill="FFFFFF"/>
        </w:rPr>
        <w:t xml:space="preserve">. If you are a restaurant, the table number could also be useful. </w:t>
      </w:r>
      <w:r w:rsidR="00FA4AA0">
        <w:rPr>
          <w:rFonts w:cstheme="minorHAnsi"/>
          <w:color w:val="0B0C0C"/>
          <w:shd w:val="clear" w:color="auto" w:fill="FFFFFF"/>
        </w:rPr>
        <w:t>Let the customer know why you are asking for the information.</w:t>
      </w:r>
    </w:p>
    <w:p w14:paraId="649A5C01" w14:textId="14CBDED4" w:rsidR="00B516E3" w:rsidRDefault="002C4BB2" w:rsidP="00B516E3">
      <w:pPr>
        <w:pStyle w:val="Heading2"/>
      </w:pPr>
      <w:r>
        <w:t>Your premises</w:t>
      </w:r>
    </w:p>
    <w:p w14:paraId="7C9291DF" w14:textId="77777777" w:rsidR="00DE0C17" w:rsidRDefault="00DE0C17" w:rsidP="00DE0C17">
      <w:r>
        <w:t>What is the maximum number of visitors you can have safely on your premises? You may need to move or remove some seats and/or tables. Can people be 2m apart? If not, do you have screens or other measures in place?  Put up signs and markers to remind everyone of the social distancing rules.</w:t>
      </w:r>
    </w:p>
    <w:p w14:paraId="666670BA" w14:textId="4FD3D0EC" w:rsidR="00DE0C17" w:rsidRDefault="00DE0C17" w:rsidP="00DE0C17">
      <w:r>
        <w:t>Provide table service and make the most of outdoor space wherever possible.  Consider one-way systems</w:t>
      </w:r>
      <w:r w:rsidR="0026789B">
        <w:t>.</w:t>
      </w:r>
      <w:r>
        <w:t xml:space="preserve">  Can people enter through one door and leave from another? Work with your local authorities and neighbouring businesses to minimise the impact of your processes on public spaces (e.g. queuing systems, etc.).</w:t>
      </w:r>
    </w:p>
    <w:p w14:paraId="09D81204" w14:textId="30D36458" w:rsidR="00DE0C17" w:rsidRDefault="00DE0C17" w:rsidP="00DE0C17">
      <w:pPr>
        <w:spacing w:after="300"/>
      </w:pPr>
      <w:r>
        <w:t xml:space="preserve">Encourage customers to use hand sanitiser when then enter the premises. Customer toilets </w:t>
      </w:r>
      <w:r w:rsidR="0026789B">
        <w:t xml:space="preserve">will need </w:t>
      </w:r>
      <w:r>
        <w:t>increased cleaning, social distancing markers and guidance, as well reminders to practice good hand hygiene. Give consideration to a “one in, one out” policy if space is limited and the addition of hand sanitiser after hand-washing to promote good hand hygiene.</w:t>
      </w:r>
    </w:p>
    <w:p w14:paraId="6C0D5E47" w14:textId="77777777" w:rsidR="00DE0C17" w:rsidRDefault="00DE0C17" w:rsidP="00DE0C17">
      <w:r>
        <w:t>Note down the areas where a lot of people walk through and all the places where hands touch surfaces.  These areas will need more frequent cleaning. Write down how and when these areas will be cleaned. Hand-touch points will need to be sanitised after cleaning.</w:t>
      </w:r>
    </w:p>
    <w:p w14:paraId="5E2D9CB3" w14:textId="77777777" w:rsidR="00DE0C17" w:rsidRDefault="0090393B" w:rsidP="00D76AB1">
      <w:r>
        <w:t xml:space="preserve">If </w:t>
      </w:r>
      <w:r w:rsidR="00BC6A66">
        <w:t>it is safe to do so</w:t>
      </w:r>
      <w:r>
        <w:t>, ke</w:t>
      </w:r>
      <w:r w:rsidR="00013885">
        <w:t>ep door</w:t>
      </w:r>
      <w:r w:rsidR="00DE0C17">
        <w:t>s</w:t>
      </w:r>
      <w:r w:rsidR="00013885">
        <w:t xml:space="preserve"> open to minimise hand contact surfaces</w:t>
      </w:r>
      <w:r w:rsidR="00BC6A66">
        <w:t>.</w:t>
      </w:r>
    </w:p>
    <w:p w14:paraId="4CB325EF" w14:textId="5CEBAD27" w:rsidR="00D76AB1" w:rsidRDefault="00DE0C17" w:rsidP="00D76AB1">
      <w:r>
        <w:t>The illness spreads more easily inside.</w:t>
      </w:r>
      <w:r w:rsidR="00BC6A66">
        <w:t xml:space="preserve"> I</w:t>
      </w:r>
      <w:r w:rsidR="0090393B">
        <w:t xml:space="preserve">ncrease ventilation </w:t>
      </w:r>
      <w:r w:rsidR="00BC6A66">
        <w:t xml:space="preserve">by opening windows </w:t>
      </w:r>
      <w:r w:rsidR="0090393B">
        <w:t>wherever possible</w:t>
      </w:r>
      <w:r w:rsidR="00D76AB1">
        <w:t>.</w:t>
      </w:r>
    </w:p>
    <w:p w14:paraId="1CFDF848" w14:textId="447C8109" w:rsidR="00DE0C17" w:rsidRDefault="00286E0E" w:rsidP="002C4BB2">
      <w:r>
        <w:t>H</w:t>
      </w:r>
      <w:r w:rsidR="005C58DE">
        <w:t xml:space="preserve">ave </w:t>
      </w:r>
      <w:r>
        <w:t xml:space="preserve">enough </w:t>
      </w:r>
      <w:r w:rsidR="005C58DE">
        <w:t>cleaning products</w:t>
      </w:r>
      <w:r w:rsidR="00E04369">
        <w:t xml:space="preserve"> (e.g. soap, sanitiser and paper towels</w:t>
      </w:r>
      <w:r>
        <w:t>)</w:t>
      </w:r>
      <w:r w:rsidR="00DE0C17">
        <w:t xml:space="preserve">. </w:t>
      </w:r>
    </w:p>
    <w:p w14:paraId="3D77850B" w14:textId="562A9CFA" w:rsidR="00A123AC" w:rsidRDefault="00286E0E" w:rsidP="002C4BB2">
      <w:r>
        <w:t xml:space="preserve">Keep </w:t>
      </w:r>
      <w:r w:rsidR="00E76301">
        <w:t xml:space="preserve">all wash-basis </w:t>
      </w:r>
      <w:r>
        <w:t xml:space="preserve">well-stocked with </w:t>
      </w:r>
      <w:r w:rsidR="00E76301">
        <w:t>liquid soap and paper towels</w:t>
      </w:r>
      <w:r w:rsidR="008357A8">
        <w:t xml:space="preserve">. Put notices at public and staff wash-basins to remind people about the 20 second rule. </w:t>
      </w:r>
    </w:p>
    <w:p w14:paraId="2A3BA115" w14:textId="7C5311F7" w:rsidR="00B54FE5" w:rsidRDefault="00B54FE5" w:rsidP="002C4BB2">
      <w:r>
        <w:t xml:space="preserve">Working areas </w:t>
      </w:r>
      <w:r w:rsidR="00671BD5">
        <w:t>should support social distancing</w:t>
      </w:r>
      <w:r w:rsidR="00AF484F">
        <w:t xml:space="preserve">, but if this is not possible then staff should </w:t>
      </w:r>
      <w:r w:rsidR="00F47298">
        <w:t xml:space="preserve">either </w:t>
      </w:r>
      <w:r w:rsidR="00AF484F">
        <w:t xml:space="preserve">work side by side or facing </w:t>
      </w:r>
      <w:r w:rsidR="00110E46">
        <w:t>away from each other as</w:t>
      </w:r>
      <w:r w:rsidR="00B61358">
        <w:t xml:space="preserve"> opposed to face to face</w:t>
      </w:r>
      <w:r w:rsidR="00F47298">
        <w:t>, or screens should be installed.</w:t>
      </w:r>
      <w:r w:rsidR="005149C6">
        <w:t xml:space="preserve"> </w:t>
      </w:r>
    </w:p>
    <w:p w14:paraId="323374EB" w14:textId="521C9D36" w:rsidR="002C4BB2" w:rsidRDefault="002C4BB2" w:rsidP="002C4BB2">
      <w:pPr>
        <w:pStyle w:val="Heading2"/>
      </w:pPr>
      <w:r>
        <w:t>Your staff</w:t>
      </w:r>
    </w:p>
    <w:p w14:paraId="287C4E83" w14:textId="4CAE871D" w:rsidR="002B77E8" w:rsidRDefault="00925A19" w:rsidP="002C4BB2">
      <w:r>
        <w:t xml:space="preserve">Any </w:t>
      </w:r>
      <w:r w:rsidRPr="00925A19">
        <w:t xml:space="preserve">staff who </w:t>
      </w:r>
      <w:r w:rsidR="00205F3D">
        <w:t>have</w:t>
      </w:r>
      <w:r w:rsidRPr="00925A19">
        <w:t> </w:t>
      </w:r>
      <w:hyperlink r:id="rId14" w:history="1">
        <w:r w:rsidRPr="00925A19">
          <w:rPr>
            <w:rStyle w:val="Hyperlink"/>
          </w:rPr>
          <w:t>symptoms</w:t>
        </w:r>
      </w:hyperlink>
      <w:r w:rsidRPr="00925A19">
        <w:rPr>
          <w:u w:val="single"/>
        </w:rPr>
        <w:t xml:space="preserve"> </w:t>
      </w:r>
      <w:r w:rsidRPr="00925A19">
        <w:t xml:space="preserve">of the </w:t>
      </w:r>
      <w:r w:rsidR="00205F3D">
        <w:t>coronavirus</w:t>
      </w:r>
      <w:r w:rsidRPr="00925A19">
        <w:t xml:space="preserve"> should</w:t>
      </w:r>
      <w:r>
        <w:t xml:space="preserve"> </w:t>
      </w:r>
      <w:r w:rsidR="00846ADC">
        <w:t>be told to go home</w:t>
      </w:r>
      <w:r>
        <w:t xml:space="preserve"> immediately</w:t>
      </w:r>
      <w:r w:rsidR="008A1C10">
        <w:t xml:space="preserve"> and </w:t>
      </w:r>
      <w:r w:rsidRPr="00925A19">
        <w:t xml:space="preserve"> follow the government’s </w:t>
      </w:r>
      <w:hyperlink r:id="rId15" w:history="1">
        <w:r w:rsidRPr="00925A19">
          <w:rPr>
            <w:rStyle w:val="Hyperlink"/>
          </w:rPr>
          <w:t>Stay at home</w:t>
        </w:r>
      </w:hyperlink>
      <w:r w:rsidRPr="00925A19">
        <w:rPr>
          <w:u w:val="single"/>
        </w:rPr>
        <w:t xml:space="preserve"> </w:t>
      </w:r>
      <w:r w:rsidRPr="00925A19">
        <w:t>and </w:t>
      </w:r>
      <w:hyperlink r:id="rId16" w:history="1">
        <w:r w:rsidRPr="00925A19">
          <w:rPr>
            <w:rStyle w:val="Hyperlink"/>
          </w:rPr>
          <w:t>Staying safe outside your home guidance</w:t>
        </w:r>
      </w:hyperlink>
      <w:r w:rsidRPr="00925A19">
        <w:t>.</w:t>
      </w:r>
      <w:r w:rsidR="008A1C10">
        <w:t xml:space="preserve"> They should </w:t>
      </w:r>
      <w:r w:rsidR="0093356D">
        <w:t xml:space="preserve">apply for a test and not return to work until they have either tested negative or </w:t>
      </w:r>
      <w:r w:rsidR="00504AD3">
        <w:t>completed their self-isolation period and are symptom free.</w:t>
      </w:r>
    </w:p>
    <w:p w14:paraId="747DFF27" w14:textId="60F178DF" w:rsidR="002800FB" w:rsidRDefault="005B0B2F" w:rsidP="002C4BB2">
      <w:r>
        <w:t xml:space="preserve">If possible get </w:t>
      </w:r>
      <w:r w:rsidR="007534E6">
        <w:t>staff</w:t>
      </w:r>
      <w:r>
        <w:t xml:space="preserve"> to arrive and leave </w:t>
      </w:r>
      <w:r w:rsidR="007534E6">
        <w:t>work</w:t>
      </w:r>
      <w:r w:rsidR="006B2876">
        <w:t xml:space="preserve"> at different times</w:t>
      </w:r>
      <w:r w:rsidR="007534E6">
        <w:t xml:space="preserve"> (e.g. staggering times</w:t>
      </w:r>
      <w:r w:rsidR="00163D30">
        <w:t xml:space="preserve"> and setting clear entrance/exit routes)</w:t>
      </w:r>
      <w:r w:rsidR="006B2876">
        <w:t xml:space="preserve">. </w:t>
      </w:r>
      <w:r w:rsidR="00DE0C17">
        <w:t>Have a</w:t>
      </w:r>
      <w:r w:rsidR="00E776EC">
        <w:t xml:space="preserve"> staff</w:t>
      </w:r>
      <w:r w:rsidR="00525703">
        <w:t xml:space="preserve"> rota that </w:t>
      </w:r>
      <w:r w:rsidR="0083441F">
        <w:t>minimise contact between groups or shifts of employees</w:t>
      </w:r>
      <w:r w:rsidR="00156EA6">
        <w:t>. K</w:t>
      </w:r>
      <w:r w:rsidR="006B2876">
        <w:t xml:space="preserve">eep a record of </w:t>
      </w:r>
      <w:r w:rsidR="00156EA6">
        <w:t xml:space="preserve">the days and times of when people are working. </w:t>
      </w:r>
    </w:p>
    <w:p w14:paraId="4136CB3E" w14:textId="193C848B" w:rsidR="00435FCE" w:rsidRDefault="00435FCE" w:rsidP="002C4BB2">
      <w:r>
        <w:t>Wherever possible a full table service should be offered, but social distancing must still be practiced.</w:t>
      </w:r>
    </w:p>
    <w:p w14:paraId="41B59646" w14:textId="3C5585D9" w:rsidR="007D29AA" w:rsidRDefault="007D29AA" w:rsidP="002C4BB2">
      <w:r>
        <w:t>Encourage staff to take breaks in a safe, outside space if possible</w:t>
      </w:r>
      <w:r w:rsidR="00256BE7">
        <w:t xml:space="preserve"> at different times</w:t>
      </w:r>
      <w:r w:rsidR="00DE0C17">
        <w:t xml:space="preserve">. Don’t allow </w:t>
      </w:r>
      <w:r w:rsidR="00256BE7">
        <w:t xml:space="preserve">staff </w:t>
      </w:r>
      <w:r w:rsidR="00DE0C17">
        <w:t xml:space="preserve">to </w:t>
      </w:r>
      <w:r w:rsidR="00256BE7">
        <w:t xml:space="preserve">group together, for example in </w:t>
      </w:r>
      <w:r w:rsidR="00D53573">
        <w:t>smoking areas.</w:t>
      </w:r>
      <w:r w:rsidR="00256BE7">
        <w:t xml:space="preserve"> </w:t>
      </w:r>
    </w:p>
    <w:p w14:paraId="1E302D13" w14:textId="71061B88" w:rsidR="009C3801" w:rsidRDefault="00EC0248" w:rsidP="0026533F">
      <w:pPr>
        <w:spacing w:after="300"/>
      </w:pPr>
      <w:r>
        <w:t>Tell staff clearly what they need to do and why and check that they understand.</w:t>
      </w:r>
    </w:p>
    <w:p w14:paraId="3CD87200" w14:textId="5828BA35" w:rsidR="00D53573" w:rsidRDefault="00EC0248" w:rsidP="0026533F">
      <w:pPr>
        <w:spacing w:after="300"/>
      </w:pPr>
      <w:r>
        <w:lastRenderedPageBreak/>
        <w:t>All s</w:t>
      </w:r>
      <w:r w:rsidR="00D53573">
        <w:t xml:space="preserve">taff </w:t>
      </w:r>
      <w:r>
        <w:t xml:space="preserve">will need to understand the importance of cleaning.  You will need to instruct and supervise staff to make sure they are cleaning correctly. </w:t>
      </w:r>
      <w:r w:rsidR="003C46EA">
        <w:t xml:space="preserve">Staff must know </w:t>
      </w:r>
      <w:r w:rsidR="00320609">
        <w:t>how</w:t>
      </w:r>
      <w:r>
        <w:t xml:space="preserve">, when </w:t>
      </w:r>
      <w:r w:rsidR="003C46EA">
        <w:t xml:space="preserve">and where to use </w:t>
      </w:r>
      <w:r w:rsidR="00320609">
        <w:t xml:space="preserve">sanitisers. </w:t>
      </w:r>
      <w:r>
        <w:t xml:space="preserve"> </w:t>
      </w:r>
      <w:r w:rsidR="003C46EA">
        <w:t xml:space="preserve">Some sanitisers need a </w:t>
      </w:r>
      <w:r>
        <w:t xml:space="preserve">to be on a surface for a long time to kill the virus. </w:t>
      </w:r>
      <w:r w:rsidR="0060544A">
        <w:t>Use disposable cloths / paper towels.</w:t>
      </w:r>
    </w:p>
    <w:p w14:paraId="2D7C71A0" w14:textId="1E7EE3A3" w:rsidR="0060544A" w:rsidRDefault="0060544A" w:rsidP="0026533F">
      <w:pPr>
        <w:spacing w:after="300"/>
      </w:pPr>
      <w:r>
        <w:t>Staff should wash hands and dry thoroughly as soon as they get to work and frequently throughout the day.</w:t>
      </w:r>
    </w:p>
    <w:p w14:paraId="2FDDBA28" w14:textId="3D687053" w:rsidR="002C4BB2" w:rsidRPr="002C4BB2" w:rsidRDefault="002C4BB2" w:rsidP="002C4BB2">
      <w:pPr>
        <w:pStyle w:val="Heading2"/>
      </w:pPr>
      <w:r>
        <w:t>Your customers</w:t>
      </w:r>
    </w:p>
    <w:p w14:paraId="677A60B8" w14:textId="77777777" w:rsidR="0026789B" w:rsidRDefault="00C83780" w:rsidP="004A7789">
      <w:pPr>
        <w:tabs>
          <w:tab w:val="left" w:pos="2632"/>
        </w:tabs>
      </w:pPr>
      <w:r>
        <w:t>Encourage customers to follow social distancing measures</w:t>
      </w:r>
      <w:r w:rsidR="0060544A">
        <w:t>. M</w:t>
      </w:r>
      <w:r w:rsidR="00657DD5">
        <w:t xml:space="preserve">inimise </w:t>
      </w:r>
      <w:r w:rsidR="00C61397">
        <w:t>self-</w:t>
      </w:r>
      <w:r w:rsidR="00F73A5F">
        <w:t>service of food</w:t>
      </w:r>
      <w:r w:rsidR="0060544A">
        <w:t xml:space="preserve"> or drink. D</w:t>
      </w:r>
      <w:r w:rsidR="00C838EC">
        <w:t xml:space="preserve">on’t allow customers to collect their own </w:t>
      </w:r>
      <w:r w:rsidR="00F73A5F">
        <w:t xml:space="preserve">cutlery </w:t>
      </w:r>
      <w:r w:rsidR="00C838EC">
        <w:t>or shared</w:t>
      </w:r>
      <w:r w:rsidR="00F73A5F">
        <w:t xml:space="preserve"> condiments</w:t>
      </w:r>
      <w:r w:rsidR="00C838EC">
        <w:t xml:space="preserve">.  </w:t>
      </w:r>
      <w:r w:rsidR="0026789B">
        <w:t>Replace shared menus with chalk or white boards in suitable locations.</w:t>
      </w:r>
    </w:p>
    <w:p w14:paraId="0C40DA66" w14:textId="77777777" w:rsidR="0026789B" w:rsidRDefault="0026789B" w:rsidP="0026789B">
      <w:pPr>
        <w:tabs>
          <w:tab w:val="left" w:pos="2632"/>
        </w:tabs>
      </w:pPr>
      <w:r>
        <w:t>It is recommended that customers remain at their tables wherever possible to minimise contact with staff and other customers.</w:t>
      </w:r>
    </w:p>
    <w:p w14:paraId="2A8FB4BF" w14:textId="701B6EE6" w:rsidR="0060544A" w:rsidRDefault="00C838EC" w:rsidP="004A7789">
      <w:pPr>
        <w:tabs>
          <w:tab w:val="left" w:pos="2632"/>
        </w:tabs>
      </w:pPr>
      <w:r>
        <w:t>C</w:t>
      </w:r>
      <w:r w:rsidR="00AD1273">
        <w:t xml:space="preserve">ontactless </w:t>
      </w:r>
      <w:r w:rsidR="00E527DE">
        <w:t>payments</w:t>
      </w:r>
      <w:r w:rsidR="009F3C8D">
        <w:t xml:space="preserve"> (or payment via an app)</w:t>
      </w:r>
      <w:r w:rsidR="00E527DE">
        <w:t xml:space="preserve"> </w:t>
      </w:r>
      <w:r>
        <w:t>is the safest way for people to pay</w:t>
      </w:r>
      <w:r w:rsidR="00E527DE">
        <w:t>.</w:t>
      </w:r>
      <w:r w:rsidR="00FD5BBB">
        <w:t xml:space="preserve"> </w:t>
      </w:r>
    </w:p>
    <w:p w14:paraId="2AE8E080" w14:textId="30D2ADE0" w:rsidR="004E7DD8" w:rsidRDefault="003F0A93" w:rsidP="004A7789">
      <w:pPr>
        <w:tabs>
          <w:tab w:val="left" w:pos="2632"/>
        </w:tabs>
      </w:pPr>
      <w:r>
        <w:t>Don’t p</w:t>
      </w:r>
      <w:r w:rsidR="0026789B">
        <w:t>lay</w:t>
      </w:r>
      <w:r>
        <w:t xml:space="preserve"> music that means people will have to</w:t>
      </w:r>
      <w:r w:rsidR="0060544A">
        <w:t xml:space="preserve"> talk loudly or</w:t>
      </w:r>
      <w:r>
        <w:t xml:space="preserve"> shout to be heard, shouting increases the risk of spread of infection.</w:t>
      </w:r>
    </w:p>
    <w:p w14:paraId="6A2E08C6" w14:textId="334E9D18" w:rsidR="006D1030" w:rsidRDefault="006D1030" w:rsidP="004A7789">
      <w:pPr>
        <w:tabs>
          <w:tab w:val="left" w:pos="2632"/>
        </w:tabs>
      </w:pPr>
      <w:r>
        <w:t>Clean and sanitise customer tables and chairs between sittings.</w:t>
      </w:r>
    </w:p>
    <w:p w14:paraId="3FD90EF5" w14:textId="78F5C639" w:rsidR="00DE2A30" w:rsidRDefault="00250896" w:rsidP="005A0674">
      <w:pPr>
        <w:tabs>
          <w:tab w:val="left" w:pos="2632"/>
        </w:tabs>
      </w:pPr>
      <w:r>
        <w:t>D</w:t>
      </w:r>
      <w:r w:rsidR="005A0674" w:rsidRPr="005A0674">
        <w:t>isplay posters or information s</w:t>
      </w:r>
      <w:r>
        <w:t xml:space="preserve">howing </w:t>
      </w:r>
      <w:r w:rsidR="005A0674" w:rsidRPr="005A0674">
        <w:t xml:space="preserve">customers </w:t>
      </w:r>
      <w:r>
        <w:t xml:space="preserve">how to </w:t>
      </w:r>
      <w:r w:rsidR="005A0674" w:rsidRPr="005A0674">
        <w:t xml:space="preserve">behave at your venue to keep everyone safe. </w:t>
      </w:r>
      <w:r w:rsidR="000B1EE5">
        <w:t>Posters with</w:t>
      </w:r>
      <w:r w:rsidR="00EB2A1D">
        <w:t xml:space="preserve"> clear</w:t>
      </w:r>
      <w:r w:rsidR="000B1EE5">
        <w:t xml:space="preserve"> pictures </w:t>
      </w:r>
      <w:r w:rsidR="00DE2A30">
        <w:t xml:space="preserve">and directions </w:t>
      </w:r>
      <w:r w:rsidR="009F49D4">
        <w:t xml:space="preserve">are better than posters with lots of writing. If customers are visually impaired, </w:t>
      </w:r>
      <w:r w:rsidR="00DE2A30">
        <w:t>make sure you spend time to help them understand the rules.</w:t>
      </w:r>
    </w:p>
    <w:p w14:paraId="1E1D0434" w14:textId="74051FB7" w:rsidR="005A0674" w:rsidRDefault="005A0674" w:rsidP="004A7789">
      <w:pPr>
        <w:tabs>
          <w:tab w:val="left" w:pos="2632"/>
        </w:tabs>
      </w:pPr>
    </w:p>
    <w:p w14:paraId="039E99CF" w14:textId="7AF51FE5" w:rsidR="006B796D" w:rsidRPr="006B796D" w:rsidRDefault="006B796D" w:rsidP="004A7789">
      <w:pPr>
        <w:tabs>
          <w:tab w:val="left" w:pos="2632"/>
        </w:tabs>
        <w:rPr>
          <w:b/>
          <w:bCs/>
        </w:rPr>
      </w:pPr>
      <w:r>
        <w:rPr>
          <w:b/>
          <w:bCs/>
        </w:rPr>
        <w:t>Read the government’s ‘Covid Secure’ guidance for your business</w:t>
      </w:r>
    </w:p>
    <w:p w14:paraId="0404F203" w14:textId="77777777" w:rsidR="00307498" w:rsidRDefault="00307498" w:rsidP="004A7789">
      <w:pPr>
        <w:tabs>
          <w:tab w:val="left" w:pos="2632"/>
        </w:tabs>
      </w:pPr>
    </w:p>
    <w:p w14:paraId="2D4D4236" w14:textId="77777777" w:rsidR="00E527DE" w:rsidRDefault="00E527DE" w:rsidP="004A7789">
      <w:pPr>
        <w:tabs>
          <w:tab w:val="left" w:pos="2632"/>
        </w:tabs>
      </w:pPr>
    </w:p>
    <w:p w14:paraId="6F978349" w14:textId="0BF052C1" w:rsidR="004A7789" w:rsidRDefault="00B3559A">
      <w:r w:rsidRPr="004A7789">
        <w:br w:type="page"/>
      </w:r>
    </w:p>
    <w:p w14:paraId="463D15F4" w14:textId="707917A5" w:rsidR="00194FDD" w:rsidRDefault="00B3559A" w:rsidP="00C47234">
      <w:pPr>
        <w:pStyle w:val="Heading2"/>
      </w:pPr>
      <w:r>
        <w:lastRenderedPageBreak/>
        <w:t>Appendices</w:t>
      </w:r>
    </w:p>
    <w:p w14:paraId="1867BF0E" w14:textId="3F5A001B" w:rsidR="00B3559A" w:rsidRDefault="00B3559A" w:rsidP="00B3559A">
      <w:pPr>
        <w:pStyle w:val="ListParagraph"/>
        <w:numPr>
          <w:ilvl w:val="0"/>
          <w:numId w:val="16"/>
        </w:numPr>
      </w:pPr>
      <w:r>
        <w:t>Preparing your premises for reopening</w:t>
      </w:r>
    </w:p>
    <w:p w14:paraId="1C3BDB55" w14:textId="1B65FB77" w:rsidR="00B3559A" w:rsidRDefault="00B3559A" w:rsidP="00B3559A">
      <w:pPr>
        <w:pStyle w:val="ListParagraph"/>
        <w:numPr>
          <w:ilvl w:val="0"/>
          <w:numId w:val="16"/>
        </w:numPr>
      </w:pPr>
      <w:r>
        <w:t>Preparing your staff for reopening</w:t>
      </w:r>
    </w:p>
    <w:p w14:paraId="326CC485" w14:textId="32BE42C4" w:rsidR="00B3559A" w:rsidRDefault="00B3559A" w:rsidP="00B3559A">
      <w:pPr>
        <w:pStyle w:val="ListParagraph"/>
        <w:numPr>
          <w:ilvl w:val="0"/>
          <w:numId w:val="16"/>
        </w:numPr>
      </w:pPr>
      <w:r>
        <w:t>Keeping your staff safe</w:t>
      </w:r>
    </w:p>
    <w:p w14:paraId="48141A17" w14:textId="0CDF933F" w:rsidR="00B3559A" w:rsidRDefault="00B3559A" w:rsidP="00B3559A">
      <w:pPr>
        <w:pStyle w:val="ListParagraph"/>
        <w:numPr>
          <w:ilvl w:val="0"/>
          <w:numId w:val="16"/>
        </w:numPr>
      </w:pPr>
      <w:r>
        <w:t>Keeping your customers safe</w:t>
      </w:r>
    </w:p>
    <w:p w14:paraId="78208B0F" w14:textId="0AC56781" w:rsidR="00B3559A" w:rsidRDefault="00B3559A" w:rsidP="00B3559A">
      <w:pPr>
        <w:pStyle w:val="ListParagraph"/>
        <w:numPr>
          <w:ilvl w:val="0"/>
          <w:numId w:val="16"/>
        </w:numPr>
      </w:pPr>
      <w:r>
        <w:t>Service of food and drink</w:t>
      </w:r>
    </w:p>
    <w:p w14:paraId="522074C3" w14:textId="5B470CA7" w:rsidR="00B3559A" w:rsidRDefault="00873E73" w:rsidP="00B3559A">
      <w:pPr>
        <w:pStyle w:val="ListParagraph"/>
        <w:numPr>
          <w:ilvl w:val="0"/>
          <w:numId w:val="16"/>
        </w:numPr>
      </w:pPr>
      <w:r>
        <w:t>General s</w:t>
      </w:r>
      <w:r w:rsidR="004A7789">
        <w:t>ervice</w:t>
      </w:r>
    </w:p>
    <w:p w14:paraId="45E23D7A" w14:textId="05D4EE40" w:rsidR="004A7789" w:rsidRDefault="004A7789" w:rsidP="00B3559A">
      <w:pPr>
        <w:pStyle w:val="ListParagraph"/>
        <w:numPr>
          <w:ilvl w:val="0"/>
          <w:numId w:val="16"/>
        </w:numPr>
      </w:pPr>
      <w:r>
        <w:t>Customer toilets</w:t>
      </w:r>
    </w:p>
    <w:p w14:paraId="54C4B3D6" w14:textId="2356D151" w:rsidR="004A7789" w:rsidRDefault="004A7789" w:rsidP="00B3559A">
      <w:pPr>
        <w:pStyle w:val="ListParagraph"/>
        <w:numPr>
          <w:ilvl w:val="0"/>
          <w:numId w:val="16"/>
        </w:numPr>
      </w:pPr>
      <w:r>
        <w:t>Providing guidance</w:t>
      </w:r>
    </w:p>
    <w:p w14:paraId="54A8E625" w14:textId="5F73F1A3" w:rsidR="004A7789" w:rsidRDefault="004A7789" w:rsidP="00B3559A">
      <w:pPr>
        <w:pStyle w:val="ListParagraph"/>
        <w:numPr>
          <w:ilvl w:val="0"/>
          <w:numId w:val="16"/>
        </w:numPr>
      </w:pPr>
      <w:r>
        <w:t>Staff arrival and departure</w:t>
      </w:r>
    </w:p>
    <w:p w14:paraId="7E09D985" w14:textId="3353E44E" w:rsidR="004A7789" w:rsidRDefault="004A7789" w:rsidP="00B3559A">
      <w:pPr>
        <w:pStyle w:val="ListParagraph"/>
        <w:numPr>
          <w:ilvl w:val="0"/>
          <w:numId w:val="16"/>
        </w:numPr>
      </w:pPr>
      <w:r>
        <w:t>Staff movement</w:t>
      </w:r>
    </w:p>
    <w:p w14:paraId="346A454D" w14:textId="2843B6AC" w:rsidR="004A7789" w:rsidRDefault="004A7789" w:rsidP="00B3559A">
      <w:pPr>
        <w:pStyle w:val="ListParagraph"/>
        <w:numPr>
          <w:ilvl w:val="0"/>
          <w:numId w:val="16"/>
        </w:numPr>
      </w:pPr>
      <w:r>
        <w:t>Working areas</w:t>
      </w:r>
    </w:p>
    <w:p w14:paraId="48C3BCD3" w14:textId="65B1149B" w:rsidR="004A7789" w:rsidRDefault="004A7789" w:rsidP="00B3559A">
      <w:pPr>
        <w:pStyle w:val="ListParagraph"/>
        <w:numPr>
          <w:ilvl w:val="0"/>
          <w:numId w:val="16"/>
        </w:numPr>
      </w:pPr>
      <w:r>
        <w:t>Food preparation areas</w:t>
      </w:r>
    </w:p>
    <w:p w14:paraId="55706F86" w14:textId="399A7097" w:rsidR="004A7789" w:rsidRDefault="004A7789" w:rsidP="00B3559A">
      <w:pPr>
        <w:pStyle w:val="ListParagraph"/>
        <w:numPr>
          <w:ilvl w:val="0"/>
          <w:numId w:val="16"/>
        </w:numPr>
      </w:pPr>
      <w:r>
        <w:t>Back of house and common areas</w:t>
      </w:r>
    </w:p>
    <w:p w14:paraId="74DE3362" w14:textId="372F3857" w:rsidR="004A7789" w:rsidRDefault="004A7789" w:rsidP="00B3559A">
      <w:pPr>
        <w:pStyle w:val="ListParagraph"/>
        <w:numPr>
          <w:ilvl w:val="0"/>
          <w:numId w:val="16"/>
        </w:numPr>
      </w:pPr>
      <w:r>
        <w:t>PPE</w:t>
      </w:r>
    </w:p>
    <w:p w14:paraId="708CFF90" w14:textId="67969F3C" w:rsidR="00B3559A" w:rsidRDefault="00B3559A">
      <w:r>
        <w:br w:type="page"/>
      </w:r>
    </w:p>
    <w:p w14:paraId="4D9D375C" w14:textId="4AEE6C5E" w:rsidR="00B3559A" w:rsidRDefault="00B3559A" w:rsidP="00873E73">
      <w:r>
        <w:lastRenderedPageBreak/>
        <w:t xml:space="preserve">Appendix 1 - </w:t>
      </w:r>
      <w:r w:rsidRPr="00B3559A">
        <w:t>Preparing your premises for reopening</w:t>
      </w:r>
    </w:p>
    <w:p w14:paraId="0ECE2F94" w14:textId="77777777" w:rsidR="00B3559A" w:rsidRPr="00B3559A" w:rsidRDefault="00B3559A" w:rsidP="00B3559A">
      <w:pPr>
        <w:numPr>
          <w:ilvl w:val="0"/>
          <w:numId w:val="2"/>
        </w:numPr>
      </w:pPr>
      <w:r w:rsidRPr="00B3559A">
        <w:t>Notify your Local Authority of your intention to </w:t>
      </w:r>
      <w:hyperlink r:id="rId17" w:history="1">
        <w:r w:rsidRPr="00B3559A">
          <w:rPr>
            <w:rStyle w:val="Hyperlink"/>
          </w:rPr>
          <w:t>restart operations</w:t>
        </w:r>
      </w:hyperlink>
      <w:r w:rsidRPr="00B3559A">
        <w:t>. </w:t>
      </w:r>
    </w:p>
    <w:p w14:paraId="1703F31F" w14:textId="77777777" w:rsidR="00B3559A" w:rsidRPr="00B3559A" w:rsidRDefault="00B3559A" w:rsidP="00B3559A">
      <w:pPr>
        <w:numPr>
          <w:ilvl w:val="0"/>
          <w:numId w:val="2"/>
        </w:numPr>
      </w:pPr>
      <w:r w:rsidRPr="00B3559A">
        <w:t>Notify your Local Authority of any change to the business activities you are registered for. This includes the introduction of any new delivery or takeaway service.</w:t>
      </w:r>
    </w:p>
    <w:p w14:paraId="0D92A223" w14:textId="77777777" w:rsidR="00B3559A" w:rsidRPr="00B3559A" w:rsidRDefault="00B3559A" w:rsidP="00B3559A">
      <w:pPr>
        <w:numPr>
          <w:ilvl w:val="0"/>
          <w:numId w:val="2"/>
        </w:numPr>
      </w:pPr>
      <w:r w:rsidRPr="00B3559A">
        <w:t>Carry-out a full site assessment to determine if you can undertake a thorough clean or if a professional deep clean is needed. </w:t>
      </w:r>
    </w:p>
    <w:p w14:paraId="4D62E331" w14:textId="77777777" w:rsidR="00B3559A" w:rsidRPr="00B3559A" w:rsidRDefault="00B3559A" w:rsidP="00B3559A">
      <w:pPr>
        <w:numPr>
          <w:ilvl w:val="0"/>
          <w:numId w:val="2"/>
        </w:numPr>
      </w:pPr>
      <w:r w:rsidRPr="00B3559A">
        <w:t>Source suitable cleaning and disinfection consumables and check existing stocks are within their use-by date. Cleaning products made-up or diluted before any closure should be disposed of as effectiveness reduces over time. See our guidance </w:t>
      </w:r>
      <w:hyperlink r:id="rId18" w:history="1">
        <w:r w:rsidRPr="00B3559A">
          <w:rPr>
            <w:rStyle w:val="Hyperlink"/>
          </w:rPr>
          <w:t>if your regular cleaning products are not available</w:t>
        </w:r>
      </w:hyperlink>
      <w:r w:rsidRPr="00B3559A">
        <w:t>.</w:t>
      </w:r>
    </w:p>
    <w:p w14:paraId="65B2BDC5" w14:textId="77777777" w:rsidR="00B3559A" w:rsidRPr="00B3559A" w:rsidRDefault="00B3559A" w:rsidP="00B3559A">
      <w:pPr>
        <w:numPr>
          <w:ilvl w:val="0"/>
          <w:numId w:val="2"/>
        </w:numPr>
      </w:pPr>
      <w:r w:rsidRPr="00B3559A">
        <w:t>Assess if staff need re-training on dilution rates and cleaning procedures.</w:t>
      </w:r>
    </w:p>
    <w:p w14:paraId="152708C8" w14:textId="77777777" w:rsidR="00B3559A" w:rsidRPr="00B3559A" w:rsidRDefault="00B3559A" w:rsidP="00B3559A">
      <w:pPr>
        <w:numPr>
          <w:ilvl w:val="0"/>
          <w:numId w:val="2"/>
        </w:numPr>
      </w:pPr>
      <w:r w:rsidRPr="00B3559A">
        <w:t>Increase frequency of cleaning and disinfection, paying particular attention to shared equipment and high through-put and touch areas.</w:t>
      </w:r>
    </w:p>
    <w:p w14:paraId="1588AECF" w14:textId="77777777" w:rsidR="00B3559A" w:rsidRPr="00B3559A" w:rsidRDefault="00B3559A" w:rsidP="00B3559A">
      <w:pPr>
        <w:numPr>
          <w:ilvl w:val="0"/>
          <w:numId w:val="2"/>
        </w:numPr>
      </w:pPr>
      <w:r w:rsidRPr="00B3559A">
        <w:t>Obtain enough of your regular cleaning consumables such as soap, sanitiser and paper towels. Provide suitable alternatives if your regular products are unavailable.</w:t>
      </w:r>
    </w:p>
    <w:p w14:paraId="37A6FFFC" w14:textId="77777777" w:rsidR="00B3559A" w:rsidRPr="00B3559A" w:rsidRDefault="00B3559A" w:rsidP="00B3559A">
      <w:pPr>
        <w:numPr>
          <w:ilvl w:val="0"/>
          <w:numId w:val="2"/>
        </w:numPr>
      </w:pPr>
      <w:r w:rsidRPr="00B3559A">
        <w:t>Consider providing hand sanitiser in addition to hand-washing facilities at appropriate locations.</w:t>
      </w:r>
    </w:p>
    <w:p w14:paraId="1CB736A6" w14:textId="77777777" w:rsidR="00B3559A" w:rsidRPr="00B3559A" w:rsidRDefault="00B3559A" w:rsidP="00B3559A">
      <w:pPr>
        <w:numPr>
          <w:ilvl w:val="0"/>
          <w:numId w:val="2"/>
        </w:numPr>
      </w:pPr>
      <w:r w:rsidRPr="00B3559A">
        <w:t>Increase ventilation. You should assess the possibility to do this without introducing new risks or hazards to food safety and hygiene. See </w:t>
      </w:r>
      <w:hyperlink r:id="rId19" w:history="1">
        <w:r w:rsidRPr="00B3559A">
          <w:rPr>
            <w:rStyle w:val="Hyperlink"/>
          </w:rPr>
          <w:t>Before reopening</w:t>
        </w:r>
      </w:hyperlink>
      <w:r w:rsidRPr="00B3559A">
        <w:t>.</w:t>
      </w:r>
    </w:p>
    <w:p w14:paraId="192C7945" w14:textId="2D9F79A5" w:rsidR="00B3559A" w:rsidRDefault="00B3559A">
      <w:r>
        <w:br w:type="page"/>
      </w:r>
    </w:p>
    <w:p w14:paraId="5A0A7F6A" w14:textId="58B8B24E" w:rsidR="00B3559A" w:rsidRDefault="00B3559A" w:rsidP="00B3559A">
      <w:r>
        <w:lastRenderedPageBreak/>
        <w:t>Appendix 2 – Preparing your staff for reopening</w:t>
      </w:r>
    </w:p>
    <w:p w14:paraId="462BE600" w14:textId="77777777" w:rsidR="00B3559A" w:rsidRPr="00B3559A" w:rsidRDefault="00B3559A" w:rsidP="00B3559A">
      <w:pPr>
        <w:numPr>
          <w:ilvl w:val="0"/>
          <w:numId w:val="3"/>
        </w:numPr>
      </w:pPr>
      <w:r w:rsidRPr="00B3559A">
        <w:t>Check staff are </w:t>
      </w:r>
      <w:hyperlink r:id="rId20" w:history="1">
        <w:r w:rsidRPr="00B3559A">
          <w:rPr>
            <w:rStyle w:val="Hyperlink"/>
          </w:rPr>
          <w:t>fit for work</w:t>
        </w:r>
      </w:hyperlink>
      <w:r w:rsidRPr="00B3559A">
        <w:t> and wearing clean work clothes. Staff should be fit for work at all times. During COVID-19, staff who are displaying </w:t>
      </w:r>
      <w:hyperlink r:id="rId21" w:history="1">
        <w:r w:rsidRPr="00B3559A">
          <w:rPr>
            <w:rStyle w:val="Hyperlink"/>
          </w:rPr>
          <w:t>symptoms</w:t>
        </w:r>
      </w:hyperlink>
      <w:r w:rsidRPr="00B3559A">
        <w:rPr>
          <w:u w:val="single"/>
        </w:rPr>
        <w:t xml:space="preserve"> </w:t>
      </w:r>
      <w:r w:rsidRPr="00B3559A">
        <w:t>of the disease should follow the government’s </w:t>
      </w:r>
      <w:hyperlink r:id="rId22" w:history="1">
        <w:r w:rsidRPr="00B3559A">
          <w:rPr>
            <w:rStyle w:val="Hyperlink"/>
          </w:rPr>
          <w:t>Stay at home</w:t>
        </w:r>
      </w:hyperlink>
      <w:r w:rsidRPr="00B3559A">
        <w:rPr>
          <w:u w:val="single"/>
        </w:rPr>
        <w:t xml:space="preserve"> </w:t>
      </w:r>
      <w:r w:rsidRPr="00B3559A">
        <w:t>and </w:t>
      </w:r>
      <w:hyperlink r:id="rId23" w:history="1">
        <w:r w:rsidRPr="00B3559A">
          <w:rPr>
            <w:rStyle w:val="Hyperlink"/>
          </w:rPr>
          <w:t>Staying safe outside your home guidance</w:t>
        </w:r>
      </w:hyperlink>
      <w:r w:rsidRPr="00B3559A">
        <w:t>. You must make sure that staff understand your Fitness to Work policy and are aware of any updates that have been made in relation to COVID-19. You may wish to consider any appropriate changes to your visitor questionnaires to address COVID-19 exposure risks.</w:t>
      </w:r>
    </w:p>
    <w:p w14:paraId="1D235961" w14:textId="77777777" w:rsidR="00B3559A" w:rsidRPr="00B3559A" w:rsidRDefault="00B3559A" w:rsidP="00B3559A">
      <w:pPr>
        <w:numPr>
          <w:ilvl w:val="0"/>
          <w:numId w:val="3"/>
        </w:numPr>
      </w:pPr>
      <w:r w:rsidRPr="00B3559A">
        <w:t>Consider adjustments to fitness for work procedures to take account of </w:t>
      </w:r>
      <w:hyperlink r:id="rId24" w:history="1">
        <w:r w:rsidRPr="00B3559A">
          <w:rPr>
            <w:rStyle w:val="Hyperlink"/>
          </w:rPr>
          <w:t>COVID-19 symptoms</w:t>
        </w:r>
      </w:hyperlink>
      <w:r w:rsidRPr="00B3559A">
        <w:t>. Initial telephone interviews with staff may be beneficial in assessing fitness to work. </w:t>
      </w:r>
    </w:p>
    <w:p w14:paraId="7028ADBC" w14:textId="77777777" w:rsidR="00B3559A" w:rsidRPr="00B3559A" w:rsidRDefault="00B3559A" w:rsidP="00B3559A">
      <w:pPr>
        <w:numPr>
          <w:ilvl w:val="0"/>
          <w:numId w:val="3"/>
        </w:numPr>
      </w:pPr>
      <w:r w:rsidRPr="00B3559A">
        <w:t>Review the </w:t>
      </w:r>
      <w:hyperlink r:id="rId25" w:history="1">
        <w:r w:rsidRPr="00B3559A">
          <w:rPr>
            <w:rStyle w:val="Hyperlink"/>
          </w:rPr>
          <w:t>government advice on use of Personal Protective Equipment (PPE)</w:t>
        </w:r>
      </w:hyperlink>
      <w:r w:rsidRPr="00B3559A">
        <w:t>outside of medical and care settings.</w:t>
      </w:r>
      <w:hyperlink r:id="rId26" w:history="1">
        <w:r w:rsidRPr="00B3559A">
          <w:rPr>
            <w:rStyle w:val="Hyperlink"/>
          </w:rPr>
          <w:t> Working safely during coronavirus (COVID-19)</w:t>
        </w:r>
      </w:hyperlink>
      <w:r w:rsidRPr="00B3559A">
        <w:rPr>
          <w:u w:val="single"/>
        </w:rPr>
        <w:t xml:space="preserve"> </w:t>
      </w:r>
      <w:r w:rsidRPr="00B3559A">
        <w:t>has further guidance for restaurants offering takeaway or delivery.</w:t>
      </w:r>
    </w:p>
    <w:p w14:paraId="639DFAC8" w14:textId="77777777" w:rsidR="00B3559A" w:rsidRPr="00B3559A" w:rsidRDefault="00B3559A" w:rsidP="00B3559A">
      <w:pPr>
        <w:numPr>
          <w:ilvl w:val="0"/>
          <w:numId w:val="3"/>
        </w:numPr>
      </w:pPr>
      <w:r w:rsidRPr="00B3559A">
        <w:t>If your business requires staff to wear PPE, check you have adequate stocks available.</w:t>
      </w:r>
    </w:p>
    <w:p w14:paraId="3EAAC3AA" w14:textId="77777777" w:rsidR="00B3559A" w:rsidRPr="00B3559A" w:rsidRDefault="00B3559A" w:rsidP="00B3559A">
      <w:pPr>
        <w:numPr>
          <w:ilvl w:val="0"/>
          <w:numId w:val="3"/>
        </w:numPr>
      </w:pPr>
      <w:r w:rsidRPr="00B3559A">
        <w:t>Review any PPE laundering procedures, where appropriate, to ensure PPE worn by staff can be safely changed and cleaned regularly. </w:t>
      </w:r>
    </w:p>
    <w:p w14:paraId="38213803" w14:textId="77777777" w:rsidR="00B3559A" w:rsidRPr="00B3559A" w:rsidRDefault="00B3559A" w:rsidP="00B3559A">
      <w:pPr>
        <w:numPr>
          <w:ilvl w:val="0"/>
          <w:numId w:val="3"/>
        </w:numPr>
      </w:pPr>
      <w:r w:rsidRPr="00B3559A">
        <w:t>Ensure any changes to procedures are communicated to staff and training is provided where appropriate, including training of any new staff.</w:t>
      </w:r>
    </w:p>
    <w:p w14:paraId="6D6E8A1A" w14:textId="77777777" w:rsidR="00B3559A" w:rsidRPr="00B3559A" w:rsidRDefault="00B3559A" w:rsidP="00B3559A">
      <w:pPr>
        <w:numPr>
          <w:ilvl w:val="0"/>
          <w:numId w:val="3"/>
        </w:numPr>
      </w:pPr>
      <w:r w:rsidRPr="00B3559A">
        <w:t>Consider updating staff training in line with government advice that staff should </w:t>
      </w:r>
      <w:hyperlink r:id="rId27" w:history="1">
        <w:r w:rsidRPr="00B3559A">
          <w:rPr>
            <w:rStyle w:val="Hyperlink"/>
          </w:rPr>
          <w:t>wash their hands more frequently than usual</w:t>
        </w:r>
      </w:hyperlink>
      <w:r w:rsidRPr="00B3559A">
        <w:t>. This should be for 20 seconds with warm water and soap.</w:t>
      </w:r>
    </w:p>
    <w:p w14:paraId="409D4110" w14:textId="3FDFA138" w:rsidR="00B3559A" w:rsidRDefault="00B3559A">
      <w:r>
        <w:br w:type="page"/>
      </w:r>
    </w:p>
    <w:p w14:paraId="0138C082" w14:textId="2AE807F0" w:rsidR="00B3559A" w:rsidRDefault="00B3559A" w:rsidP="00B3559A">
      <w:r>
        <w:lastRenderedPageBreak/>
        <w:t>Appendix 3 – Keeping your staff safe</w:t>
      </w:r>
    </w:p>
    <w:p w14:paraId="7BF75609" w14:textId="77777777" w:rsidR="00B3559A" w:rsidRPr="00B3559A" w:rsidRDefault="00B3559A" w:rsidP="00B3559A">
      <w:pPr>
        <w:numPr>
          <w:ilvl w:val="0"/>
          <w:numId w:val="4"/>
        </w:numPr>
      </w:pPr>
      <w:r w:rsidRPr="00B3559A">
        <w:t>Review the government advice on social distancing in the workplace in </w:t>
      </w:r>
      <w:hyperlink r:id="rId28" w:history="1">
        <w:r w:rsidRPr="00B3559A">
          <w:rPr>
            <w:rStyle w:val="Hyperlink"/>
          </w:rPr>
          <w:t>Working safely during coronavirus (COVID-19)</w:t>
        </w:r>
      </w:hyperlink>
      <w:r w:rsidRPr="00B3559A">
        <w:t>.</w:t>
      </w:r>
    </w:p>
    <w:p w14:paraId="5AAC9227" w14:textId="77777777" w:rsidR="00B3559A" w:rsidRPr="00B3559A" w:rsidRDefault="00B3559A" w:rsidP="00B3559A">
      <w:pPr>
        <w:numPr>
          <w:ilvl w:val="0"/>
          <w:numId w:val="4"/>
        </w:numPr>
      </w:pPr>
      <w:r w:rsidRPr="00B3559A">
        <w:t>Provide where possible for 2 metre social distancing. See </w:t>
      </w:r>
      <w:hyperlink r:id="rId29" w:history="1">
        <w:r w:rsidRPr="00B3559A">
          <w:rPr>
            <w:rStyle w:val="Hyperlink"/>
          </w:rPr>
          <w:t>Social distancing at work</w:t>
        </w:r>
      </w:hyperlink>
      <w:r w:rsidRPr="00B3559A">
        <w:rPr>
          <w:u w:val="single"/>
        </w:rPr>
        <w:t xml:space="preserve"> </w:t>
      </w:r>
      <w:r w:rsidRPr="00B3559A">
        <w:t>and </w:t>
      </w:r>
      <w:hyperlink r:id="rId30" w:history="1">
        <w:r w:rsidRPr="00B3559A">
          <w:rPr>
            <w:rStyle w:val="Hyperlink"/>
          </w:rPr>
          <w:t>Food preparation</w:t>
        </w:r>
      </w:hyperlink>
      <w:r w:rsidRPr="00B3559A">
        <w:t>.</w:t>
      </w:r>
    </w:p>
    <w:p w14:paraId="296FB7D0" w14:textId="77777777" w:rsidR="00B3559A" w:rsidRPr="00B3559A" w:rsidRDefault="00B3559A" w:rsidP="00B3559A">
      <w:pPr>
        <w:numPr>
          <w:ilvl w:val="0"/>
          <w:numId w:val="4"/>
        </w:numPr>
      </w:pPr>
      <w:r w:rsidRPr="00B3559A">
        <w:t>Consider steps to minimise staff-customer interactions. See </w:t>
      </w:r>
      <w:hyperlink r:id="rId31" w:history="1">
        <w:r w:rsidRPr="00B3559A">
          <w:rPr>
            <w:rStyle w:val="Hyperlink"/>
          </w:rPr>
          <w:t>Managing your customers, visitors and contractors</w:t>
        </w:r>
      </w:hyperlink>
      <w:r w:rsidRPr="00B3559A">
        <w:t>.</w:t>
      </w:r>
    </w:p>
    <w:p w14:paraId="3DEB71A4" w14:textId="77777777" w:rsidR="00B3559A" w:rsidRPr="00B3559A" w:rsidRDefault="00B3559A" w:rsidP="00B3559A">
      <w:pPr>
        <w:numPr>
          <w:ilvl w:val="0"/>
          <w:numId w:val="4"/>
        </w:numPr>
      </w:pPr>
      <w:r w:rsidRPr="00B3559A">
        <w:t>Consider how you will communicate with, update and where necessary train staff in new procedures. See </w:t>
      </w:r>
      <w:hyperlink r:id="rId32" w:history="1">
        <w:r w:rsidRPr="00B3559A">
          <w:rPr>
            <w:rStyle w:val="Hyperlink"/>
          </w:rPr>
          <w:t>Communications and training</w:t>
        </w:r>
      </w:hyperlink>
      <w:r w:rsidRPr="00B3559A">
        <w:t>.</w:t>
      </w:r>
    </w:p>
    <w:p w14:paraId="0C737A92" w14:textId="77777777" w:rsidR="00B3559A" w:rsidRPr="00B3559A" w:rsidRDefault="00B3559A" w:rsidP="00B3559A">
      <w:pPr>
        <w:numPr>
          <w:ilvl w:val="0"/>
          <w:numId w:val="4"/>
        </w:numPr>
      </w:pPr>
      <w:r w:rsidRPr="00B3559A">
        <w:t>Identify staff at higher risk. See </w:t>
      </w:r>
      <w:hyperlink r:id="rId33" w:history="1">
        <w:r w:rsidRPr="00B3559A">
          <w:rPr>
            <w:rStyle w:val="Hyperlink"/>
          </w:rPr>
          <w:t>Protecting people at higher risk</w:t>
        </w:r>
      </w:hyperlink>
      <w:r w:rsidRPr="00B3559A">
        <w:t>.</w:t>
      </w:r>
    </w:p>
    <w:p w14:paraId="4531EC49" w14:textId="77777777" w:rsidR="00B3559A" w:rsidRPr="00B3559A" w:rsidRDefault="00B3559A" w:rsidP="00B3559A">
      <w:pPr>
        <w:numPr>
          <w:ilvl w:val="0"/>
          <w:numId w:val="4"/>
        </w:numPr>
      </w:pPr>
      <w:r w:rsidRPr="00B3559A">
        <w:t>Cohort working teams to lower staff mixing. See </w:t>
      </w:r>
      <w:hyperlink r:id="rId34" w:history="1">
        <w:r w:rsidRPr="00B3559A">
          <w:rPr>
            <w:rStyle w:val="Hyperlink"/>
          </w:rPr>
          <w:t>Workforce management</w:t>
        </w:r>
      </w:hyperlink>
      <w:r w:rsidRPr="00B3559A">
        <w:t>.</w:t>
      </w:r>
    </w:p>
    <w:p w14:paraId="22854BC5" w14:textId="66E1D550" w:rsidR="00B3559A" w:rsidRDefault="00B3559A">
      <w:r>
        <w:br w:type="page"/>
      </w:r>
    </w:p>
    <w:p w14:paraId="00C13BF4" w14:textId="1F96A4FC" w:rsidR="00B3559A" w:rsidRDefault="00B3559A" w:rsidP="00B3559A">
      <w:r>
        <w:lastRenderedPageBreak/>
        <w:t>Appendix 4 – Keeping your customers safe</w:t>
      </w:r>
    </w:p>
    <w:p w14:paraId="1A9000D1" w14:textId="77777777" w:rsidR="00B3559A" w:rsidRPr="00B3559A" w:rsidRDefault="00B3559A" w:rsidP="00B3559A">
      <w:pPr>
        <w:numPr>
          <w:ilvl w:val="0"/>
          <w:numId w:val="5"/>
        </w:numPr>
      </w:pPr>
      <w:r w:rsidRPr="00B3559A">
        <w:t>Calculating the maximum number of customers that can reasonably follow social distancing guidelines (2m, or 1m with risk mitigation where 2m is not viable, is acceptable) at the venue. Taking into account total indoor and outdoor space, specific venue characteristics such as furniture as well as likely pinch points and busy areas.</w:t>
      </w:r>
    </w:p>
    <w:p w14:paraId="217C0BFF" w14:textId="77777777" w:rsidR="00B3559A" w:rsidRPr="00B3559A" w:rsidRDefault="00B3559A" w:rsidP="00B3559A">
      <w:pPr>
        <w:numPr>
          <w:ilvl w:val="0"/>
          <w:numId w:val="5"/>
        </w:numPr>
      </w:pPr>
      <w:r w:rsidRPr="00B3559A">
        <w:t>Reconfiguring indoor and outdoor seating and tables to maintain social distancing guidelines (2m, or 1m with risk mitigation where 2m is not viable, is acceptable) between customers of different households or support bubbles. For example, increasing the distance between tables.</w:t>
      </w:r>
    </w:p>
    <w:p w14:paraId="2EE506B6" w14:textId="77777777" w:rsidR="00B3559A" w:rsidRPr="00B3559A" w:rsidRDefault="00B3559A" w:rsidP="00B3559A">
      <w:pPr>
        <w:numPr>
          <w:ilvl w:val="0"/>
          <w:numId w:val="5"/>
        </w:numPr>
      </w:pPr>
      <w:r w:rsidRPr="00B3559A">
        <w:t>Working with your local authority or landlord to take into account the impact of your processes, including queues, on public spaces such as high streets and public car parks.</w:t>
      </w:r>
    </w:p>
    <w:p w14:paraId="233F3C20" w14:textId="77777777" w:rsidR="00B3559A" w:rsidRPr="00B3559A" w:rsidRDefault="00B3559A" w:rsidP="00B3559A">
      <w:pPr>
        <w:numPr>
          <w:ilvl w:val="0"/>
          <w:numId w:val="5"/>
        </w:numPr>
      </w:pPr>
      <w:r w:rsidRPr="00B3559A">
        <w:t>Working with neighbouring businesses and local authorities to provide additional parking or facilities such as bike-racks, where possible, to help customers avoid using public transport.</w:t>
      </w:r>
    </w:p>
    <w:p w14:paraId="4BF26074" w14:textId="77777777" w:rsidR="00B3559A" w:rsidRPr="00B3559A" w:rsidRDefault="00B3559A" w:rsidP="00B3559A">
      <w:pPr>
        <w:numPr>
          <w:ilvl w:val="0"/>
          <w:numId w:val="5"/>
        </w:numPr>
      </w:pPr>
      <w:r w:rsidRPr="00B3559A">
        <w:t>Reducing the need for customers to queue, but where this is unavoidable, discouraging customers from queuing indoors and using outside spaces for queueing where available and safe. For example, using some car parks and existing outdoor services areas.</w:t>
      </w:r>
    </w:p>
    <w:p w14:paraId="2C6B3143" w14:textId="77777777" w:rsidR="00B3559A" w:rsidRPr="00B3559A" w:rsidRDefault="00B3559A" w:rsidP="00B3559A">
      <w:pPr>
        <w:numPr>
          <w:ilvl w:val="0"/>
          <w:numId w:val="5"/>
        </w:numPr>
      </w:pPr>
      <w:r w:rsidRPr="00B3559A">
        <w:t>Managing outside queues to ensure they do not cause a risk to individuals, other businesses or additional security risks, for example by introducing queuing systems, having staff direct customers and protecting queues from traffic by routing them behind permanent physical structures such as street furniture, bike racks, bollards or putting up barriers.</w:t>
      </w:r>
    </w:p>
    <w:p w14:paraId="274D9921" w14:textId="77777777" w:rsidR="00B3559A" w:rsidRPr="00B3559A" w:rsidRDefault="00B3559A" w:rsidP="00B3559A">
      <w:pPr>
        <w:numPr>
          <w:ilvl w:val="0"/>
          <w:numId w:val="5"/>
        </w:numPr>
      </w:pPr>
      <w:r w:rsidRPr="00B3559A">
        <w:t>Providing clear guidance on social distancing and hygiene to people on arrival, for example, signage, visual aids and before arrival, such as by phone, on the website or by email.</w:t>
      </w:r>
    </w:p>
    <w:p w14:paraId="66F84CE5" w14:textId="77777777" w:rsidR="00B3559A" w:rsidRPr="00B3559A" w:rsidRDefault="00B3559A" w:rsidP="00B3559A">
      <w:pPr>
        <w:numPr>
          <w:ilvl w:val="0"/>
          <w:numId w:val="5"/>
        </w:numPr>
      </w:pPr>
      <w:r w:rsidRPr="00B3559A">
        <w:t>Managing the entry of customers, and the number of customers at a venue, so that all indoor customers are seated with appropriate distancing, and those outdoors have appropriately spaced seating or standing room. This is to ensure that the venue, including areas of congestion does not become overcrowded. Managing entry numbers can be done, for example, through reservation systems, social distancing markings, having customers queue at a safe distance for toilets or bringing payment machines to customers, where possible.</w:t>
      </w:r>
    </w:p>
    <w:p w14:paraId="5EAAD916" w14:textId="77777777" w:rsidR="00B3559A" w:rsidRPr="00B3559A" w:rsidRDefault="00B3559A" w:rsidP="00B3559A">
      <w:pPr>
        <w:numPr>
          <w:ilvl w:val="0"/>
          <w:numId w:val="5"/>
        </w:numPr>
      </w:pPr>
      <w:r w:rsidRPr="00B3559A">
        <w:t>Making customers aware of, and encouraging compliance with, limits on gatherings. For example, on arrival or at booking. Indoor gatherings are limited to members of any 2 households (or support bubbles), while outdoor gatherings are limited to members of any 2 households (or support bubbles), or a group of at most 6 people from any number of households.</w:t>
      </w:r>
    </w:p>
    <w:p w14:paraId="5B571069" w14:textId="77777777" w:rsidR="00B3559A" w:rsidRPr="00B3559A" w:rsidRDefault="00B3559A" w:rsidP="00B3559A">
      <w:pPr>
        <w:numPr>
          <w:ilvl w:val="0"/>
          <w:numId w:val="5"/>
        </w:numPr>
      </w:pPr>
      <w:r w:rsidRPr="00B3559A">
        <w:t>Encouraging customers to use hand sanitiser or handwashing facilities as they enter the venue.</w:t>
      </w:r>
    </w:p>
    <w:p w14:paraId="361D69CE" w14:textId="77777777" w:rsidR="00B3559A" w:rsidRPr="00B3559A" w:rsidRDefault="00B3559A" w:rsidP="00B3559A">
      <w:pPr>
        <w:numPr>
          <w:ilvl w:val="0"/>
          <w:numId w:val="5"/>
        </w:numPr>
      </w:pPr>
      <w:r w:rsidRPr="00B3559A">
        <w:t>Ensuring any changes to entrances, exits and queue management take into account reasonable adjustments for those who need them, including disabled customers. For example, maintaining pedestrian and parking access for disabled customers.</w:t>
      </w:r>
    </w:p>
    <w:p w14:paraId="2170DFA0" w14:textId="77777777" w:rsidR="00B3559A" w:rsidRPr="00B3559A" w:rsidRDefault="00B3559A" w:rsidP="00B3559A">
      <w:pPr>
        <w:numPr>
          <w:ilvl w:val="0"/>
          <w:numId w:val="5"/>
        </w:numPr>
      </w:pPr>
      <w:r w:rsidRPr="00B3559A">
        <w:t>Reminding customers who are accompanied by children that they are responsible for supervising them at all times and should follow social distancing guidelines.</w:t>
      </w:r>
    </w:p>
    <w:p w14:paraId="023FC429" w14:textId="77777777" w:rsidR="00B3559A" w:rsidRPr="00B3559A" w:rsidRDefault="00B3559A" w:rsidP="00B3559A">
      <w:pPr>
        <w:numPr>
          <w:ilvl w:val="0"/>
          <w:numId w:val="5"/>
        </w:numPr>
      </w:pPr>
      <w:r w:rsidRPr="00B3559A">
        <w:lastRenderedPageBreak/>
        <w:t>Keeping indoor and soft play areas closed. For guidance on opening outdoor playgrounds safely, see guidance for managing playgrounds published by the Ministry of Housing, Communities and Local Government.</w:t>
      </w:r>
    </w:p>
    <w:p w14:paraId="635513DC" w14:textId="77777777" w:rsidR="00B3559A" w:rsidRPr="00B3559A" w:rsidRDefault="00B3559A" w:rsidP="00B3559A">
      <w:pPr>
        <w:numPr>
          <w:ilvl w:val="0"/>
          <w:numId w:val="5"/>
        </w:numPr>
      </w:pPr>
      <w:r w:rsidRPr="00B3559A">
        <w:t>Looking at how people move through the venue and how you could adjust this to reduce congestion and contact between customers, for example, queue management or one-way flow, where possible.</w:t>
      </w:r>
    </w:p>
    <w:p w14:paraId="51E7DD41" w14:textId="77777777" w:rsidR="00B3559A" w:rsidRPr="00B3559A" w:rsidRDefault="00B3559A" w:rsidP="00B3559A">
      <w:pPr>
        <w:numPr>
          <w:ilvl w:val="0"/>
          <w:numId w:val="5"/>
        </w:numPr>
      </w:pPr>
      <w:r w:rsidRPr="00B3559A">
        <w:t>Planning for maintaining social distancing guidelines (2m, or 1m with risk mitigation where 2m is not viable, is acceptable) in the event of adverse weather conditions, being clear that customers cannot seek shelter indoors unless social distancing can be maintained.</w:t>
      </w:r>
    </w:p>
    <w:p w14:paraId="471FDA88" w14:textId="77777777" w:rsidR="00B3559A" w:rsidRPr="00B3559A" w:rsidRDefault="00B3559A" w:rsidP="00B3559A">
      <w:pPr>
        <w:numPr>
          <w:ilvl w:val="0"/>
          <w:numId w:val="5"/>
        </w:numPr>
      </w:pPr>
      <w:r w:rsidRPr="00B3559A">
        <w:t>Working with neighbouring businesses and local authorities to consider how to spread the number of people arriving throughout the day for example by staggering opening hours; this will help reduce demand on public transport at key times and avoid overcrowding.</w:t>
      </w:r>
    </w:p>
    <w:p w14:paraId="2C0F7E08" w14:textId="77777777" w:rsidR="00B3559A" w:rsidRPr="00B3559A" w:rsidRDefault="00B3559A" w:rsidP="00B3559A">
      <w:pPr>
        <w:numPr>
          <w:ilvl w:val="0"/>
          <w:numId w:val="5"/>
        </w:numPr>
      </w:pPr>
      <w:r w:rsidRPr="00B3559A">
        <w:t>Determining if schedules for essential services and contractor visits can be revised to reduce interaction and overlap between people, for example, carrying out services at night</w:t>
      </w:r>
    </w:p>
    <w:p w14:paraId="71441C07" w14:textId="41BDCEA8" w:rsidR="00B3559A" w:rsidRDefault="00B3559A">
      <w:r>
        <w:br w:type="page"/>
      </w:r>
    </w:p>
    <w:p w14:paraId="29ADDC1F" w14:textId="27D7DF8B" w:rsidR="00B3559A" w:rsidRDefault="00B3559A" w:rsidP="00B3559A">
      <w:r>
        <w:lastRenderedPageBreak/>
        <w:t>Appendix 5 – Service of food and drink</w:t>
      </w:r>
    </w:p>
    <w:p w14:paraId="68B76875" w14:textId="77777777" w:rsidR="00B3559A" w:rsidRPr="00B3559A" w:rsidRDefault="00B3559A" w:rsidP="00B3559A">
      <w:pPr>
        <w:numPr>
          <w:ilvl w:val="0"/>
          <w:numId w:val="6"/>
        </w:numPr>
      </w:pPr>
      <w:r w:rsidRPr="00B3559A">
        <w:t>Maintaining social distancing (2m, or 1m with risk mitigation where 2m is not viable, is acceptable) from customers when taking orders from customers.</w:t>
      </w:r>
    </w:p>
    <w:p w14:paraId="5F2F4970" w14:textId="77777777" w:rsidR="00B3559A" w:rsidRPr="00B3559A" w:rsidRDefault="00B3559A" w:rsidP="00B3559A">
      <w:pPr>
        <w:numPr>
          <w:ilvl w:val="0"/>
          <w:numId w:val="6"/>
        </w:numPr>
      </w:pPr>
      <w:r w:rsidRPr="00B3559A">
        <w:t>Using social distance markings to remind customers to maintain social distancing (2m, or 1m with risk mitigation where 2m is not viable, is acceptable) between customers of different households or </w:t>
      </w:r>
      <w:hyperlink r:id="rId35" w:history="1">
        <w:r w:rsidRPr="00B3559A">
          <w:rPr>
            <w:rStyle w:val="Hyperlink"/>
          </w:rPr>
          <w:t>support bubbles</w:t>
        </w:r>
      </w:hyperlink>
      <w:r w:rsidRPr="00B3559A">
        <w:t>.</w:t>
      </w:r>
    </w:p>
    <w:p w14:paraId="34212DF9" w14:textId="77777777" w:rsidR="00B3559A" w:rsidRPr="00B3559A" w:rsidRDefault="00B3559A" w:rsidP="00B3559A">
      <w:pPr>
        <w:numPr>
          <w:ilvl w:val="0"/>
          <w:numId w:val="6"/>
        </w:numPr>
      </w:pPr>
      <w:r w:rsidRPr="00B3559A">
        <w:t xml:space="preserve">Minimising customer </w:t>
      </w:r>
      <w:proofErr w:type="spellStart"/>
      <w:r w:rsidRPr="00B3559A">
        <w:t>self service</w:t>
      </w:r>
      <w:proofErr w:type="spellEnd"/>
      <w:r w:rsidRPr="00B3559A">
        <w:t xml:space="preserve"> of food, cutlery and condiments to reduce risk of transmission. For example, providing cutlery and condiments only when food is served.</w:t>
      </w:r>
    </w:p>
    <w:p w14:paraId="77ED6C97" w14:textId="77777777" w:rsidR="00B3559A" w:rsidRPr="00B3559A" w:rsidRDefault="00B3559A" w:rsidP="00B3559A">
      <w:pPr>
        <w:numPr>
          <w:ilvl w:val="0"/>
          <w:numId w:val="6"/>
        </w:numPr>
      </w:pPr>
      <w:r w:rsidRPr="00B3559A">
        <w:t>Providing only disposable condiments or cleaning non- disposable condiment containers after each use.</w:t>
      </w:r>
    </w:p>
    <w:p w14:paraId="6A6BD377" w14:textId="77777777" w:rsidR="00B3559A" w:rsidRPr="00B3559A" w:rsidRDefault="00B3559A" w:rsidP="00B3559A">
      <w:pPr>
        <w:numPr>
          <w:ilvl w:val="0"/>
          <w:numId w:val="6"/>
        </w:numPr>
      </w:pPr>
      <w:r w:rsidRPr="00B3559A">
        <w:t>Reducing the number of surfaces touched by both staff and customers. For example, asking customers to remain at a table where possible, or to not lean on counters when collecting takeaways.</w:t>
      </w:r>
    </w:p>
    <w:p w14:paraId="459C6AC0" w14:textId="77777777" w:rsidR="00B3559A" w:rsidRPr="00B3559A" w:rsidRDefault="00B3559A" w:rsidP="00B3559A">
      <w:pPr>
        <w:numPr>
          <w:ilvl w:val="0"/>
          <w:numId w:val="6"/>
        </w:numPr>
      </w:pPr>
      <w:r w:rsidRPr="00B3559A">
        <w:t>Encouraging contactless payments where possible and adjusting location of card readers to social distancing guidelines (2m, or 1m with risk mitigation where 2m is not viable, is acceptable).</w:t>
      </w:r>
    </w:p>
    <w:p w14:paraId="1CB81E85" w14:textId="77777777" w:rsidR="00B3559A" w:rsidRPr="00B3559A" w:rsidRDefault="00B3559A" w:rsidP="00B3559A">
      <w:pPr>
        <w:numPr>
          <w:ilvl w:val="0"/>
          <w:numId w:val="6"/>
        </w:numPr>
      </w:pPr>
      <w:r w:rsidRPr="00B3559A">
        <w:t>Minimising contact between front of house workers and customers at points of service where appropriate. For example, using screens or tables at tills and counters to maintain social distancing guidelines (2m, or 1m with risk mitigation where 2m is not viable, is acceptable).</w:t>
      </w:r>
    </w:p>
    <w:p w14:paraId="5E7794D4" w14:textId="77777777" w:rsidR="00B3559A" w:rsidRPr="00B3559A" w:rsidRDefault="00B3559A" w:rsidP="00B3559A">
      <w:pPr>
        <w:numPr>
          <w:ilvl w:val="0"/>
          <w:numId w:val="6"/>
        </w:numPr>
      </w:pPr>
      <w:r w:rsidRPr="00B3559A">
        <w:t>Ensuring all outdoor areas, with particular regard to covered areas, have sufficient ventilation. For example, increasing the open sides of a covered area.</w:t>
      </w:r>
    </w:p>
    <w:p w14:paraId="1FA7B04A" w14:textId="1846AB69" w:rsidR="00B3559A" w:rsidRDefault="00B3559A">
      <w:r>
        <w:br w:type="page"/>
      </w:r>
    </w:p>
    <w:p w14:paraId="6A2A8D58" w14:textId="005BF1DC" w:rsidR="00B3559A" w:rsidRDefault="00B3559A" w:rsidP="00B3559A">
      <w:r>
        <w:lastRenderedPageBreak/>
        <w:t xml:space="preserve">Appendix 6 – </w:t>
      </w:r>
      <w:r w:rsidR="00873E73">
        <w:t>General s</w:t>
      </w:r>
      <w:r>
        <w:t>ervice</w:t>
      </w:r>
    </w:p>
    <w:p w14:paraId="7D3AF2C3" w14:textId="77777777" w:rsidR="00B3559A" w:rsidRPr="00B3559A" w:rsidRDefault="00B3559A" w:rsidP="00B3559A">
      <w:pPr>
        <w:numPr>
          <w:ilvl w:val="0"/>
          <w:numId w:val="7"/>
        </w:numPr>
      </w:pPr>
      <w:r w:rsidRPr="00B3559A">
        <w:t>Encouraging use of contactless ordering from tables where available. For example, through an ordering app.</w:t>
      </w:r>
    </w:p>
    <w:p w14:paraId="59801FAB" w14:textId="77777777" w:rsidR="00B3559A" w:rsidRPr="00B3559A" w:rsidRDefault="00B3559A" w:rsidP="00B3559A">
      <w:pPr>
        <w:numPr>
          <w:ilvl w:val="0"/>
          <w:numId w:val="7"/>
        </w:numPr>
      </w:pPr>
      <w:r w:rsidRPr="00B3559A">
        <w:t>Adjusting service approaches to minimise staff contact with customers. Indoor table service must be used where possible, alongside further measures such as assigning a single staff member per table. Outdoor table service should also be encouraged, although customers are permitted to stand outside if distanced appropriately. Where bar or counter service is unavoidable, preventing customers from remaining at the bar or counter after ordering.</w:t>
      </w:r>
    </w:p>
    <w:p w14:paraId="234BD4A4" w14:textId="77777777" w:rsidR="00B3559A" w:rsidRPr="00B3559A" w:rsidRDefault="00B3559A" w:rsidP="00B3559A">
      <w:pPr>
        <w:numPr>
          <w:ilvl w:val="0"/>
          <w:numId w:val="7"/>
        </w:numPr>
      </w:pPr>
      <w:r w:rsidRPr="00B3559A">
        <w:t>Adjusting processes to prevent customers from congregating at points of service. For example, having only staff collect and return empty glasses to the bar.</w:t>
      </w:r>
    </w:p>
    <w:p w14:paraId="2F29522C" w14:textId="77777777" w:rsidR="00B3559A" w:rsidRPr="00B3559A" w:rsidRDefault="00B3559A" w:rsidP="00B3559A">
      <w:pPr>
        <w:numPr>
          <w:ilvl w:val="0"/>
          <w:numId w:val="7"/>
        </w:numPr>
      </w:pPr>
      <w:r w:rsidRPr="00B3559A">
        <w:t>Minimising contact between kitchen workers and front of house workers. For example, by having zones from which front of house staff can collect food.</w:t>
      </w:r>
    </w:p>
    <w:p w14:paraId="5F423D78" w14:textId="77777777" w:rsidR="00B3559A" w:rsidRPr="00B3559A" w:rsidRDefault="00B3559A" w:rsidP="00B3559A">
      <w:pPr>
        <w:numPr>
          <w:ilvl w:val="0"/>
          <w:numId w:val="7"/>
        </w:numPr>
      </w:pPr>
      <w:r w:rsidRPr="00B3559A">
        <w:t>Encouraging use of outdoor areas for service where possible. For example, increasing outdoor seating or outdoor points of service such as stalls.</w:t>
      </w:r>
    </w:p>
    <w:p w14:paraId="1124C623" w14:textId="1650B31F" w:rsidR="00B3559A" w:rsidRDefault="00B3559A">
      <w:r>
        <w:br w:type="page"/>
      </w:r>
    </w:p>
    <w:p w14:paraId="30F478EA" w14:textId="3C77792E" w:rsidR="00B3559A" w:rsidRDefault="00B3559A" w:rsidP="00B3559A">
      <w:r>
        <w:lastRenderedPageBreak/>
        <w:t>Appendix 7 – Customer toilets</w:t>
      </w:r>
    </w:p>
    <w:p w14:paraId="36BDE9CD" w14:textId="77777777" w:rsidR="00B3559A" w:rsidRPr="00B3559A" w:rsidRDefault="00B3559A" w:rsidP="00B3559A">
      <w:pPr>
        <w:numPr>
          <w:ilvl w:val="0"/>
          <w:numId w:val="8"/>
        </w:numPr>
      </w:pPr>
      <w:r w:rsidRPr="00B3559A">
        <w:t>Using signs and posters to build awareness of good handwashing technique, the need to increase handwashing frequency and to avoid touching your face, and to cough or sneeze into a tissue which is binned safely, or into your arm if a tissue is not available.</w:t>
      </w:r>
    </w:p>
    <w:p w14:paraId="2EBF3584" w14:textId="77777777" w:rsidR="00B3559A" w:rsidRPr="00B3559A" w:rsidRDefault="00B3559A" w:rsidP="00B3559A">
      <w:pPr>
        <w:numPr>
          <w:ilvl w:val="0"/>
          <w:numId w:val="8"/>
        </w:numPr>
      </w:pPr>
      <w:r w:rsidRPr="00B3559A">
        <w:t>Consider the use of social distancing marking in areas where queues normally form, and the adoption of a limited entry approach, with 1 in, 1 out (whilst avoiding the creation of additional bottlenecks).</w:t>
      </w:r>
    </w:p>
    <w:p w14:paraId="7874CCD6" w14:textId="77777777" w:rsidR="00B3559A" w:rsidRPr="00B3559A" w:rsidRDefault="00B3559A" w:rsidP="00B3559A">
      <w:pPr>
        <w:numPr>
          <w:ilvl w:val="0"/>
          <w:numId w:val="8"/>
        </w:numPr>
      </w:pPr>
      <w:r w:rsidRPr="00B3559A">
        <w:t>To enable good hand hygiene consider making hand sanitiser available on entry to toilets where safe and practical, and ensure suitable handwashing facilities including running water and liquid soap and suitable options for drying (either paper towels or hand dryers) are available.</w:t>
      </w:r>
    </w:p>
    <w:p w14:paraId="33E31D50" w14:textId="77777777" w:rsidR="00B3559A" w:rsidRPr="00B3559A" w:rsidRDefault="00B3559A" w:rsidP="00B3559A">
      <w:pPr>
        <w:numPr>
          <w:ilvl w:val="0"/>
          <w:numId w:val="8"/>
        </w:numPr>
      </w:pPr>
      <w:r w:rsidRPr="00B3559A">
        <w:t>Setting clear use and cleaning guidance for toilets, with increased frequency of cleaning in line with usage. Use normal cleaning products, paying attention to frequently hand touched surfaces, and consider use of disposable cloths or paper roll to clean all hard surfaces.</w:t>
      </w:r>
    </w:p>
    <w:p w14:paraId="2AE84B5F" w14:textId="77777777" w:rsidR="00B3559A" w:rsidRPr="00B3559A" w:rsidRDefault="00B3559A" w:rsidP="00B3559A">
      <w:pPr>
        <w:numPr>
          <w:ilvl w:val="0"/>
          <w:numId w:val="8"/>
        </w:numPr>
      </w:pPr>
      <w:r w:rsidRPr="00B3559A">
        <w:t>Keep the facilities well ventilated, for example by fixing doors open where appropriate.</w:t>
      </w:r>
    </w:p>
    <w:p w14:paraId="2CA05607" w14:textId="77777777" w:rsidR="00B3559A" w:rsidRPr="00B3559A" w:rsidRDefault="00B3559A" w:rsidP="00B3559A">
      <w:pPr>
        <w:numPr>
          <w:ilvl w:val="0"/>
          <w:numId w:val="8"/>
        </w:numPr>
      </w:pPr>
      <w:r w:rsidRPr="00B3559A">
        <w:t>Special care should be taken for cleaning of portable toilets and larger toilet blocks.</w:t>
      </w:r>
    </w:p>
    <w:p w14:paraId="1E110E35" w14:textId="77777777" w:rsidR="00B3559A" w:rsidRPr="00B3559A" w:rsidRDefault="00B3559A" w:rsidP="00B3559A">
      <w:pPr>
        <w:numPr>
          <w:ilvl w:val="0"/>
          <w:numId w:val="8"/>
        </w:numPr>
      </w:pPr>
      <w:r w:rsidRPr="00B3559A">
        <w:t>Putting up a visible cleaning schedule can keep it up to date and visible.</w:t>
      </w:r>
    </w:p>
    <w:p w14:paraId="0F5ABB8F" w14:textId="77777777" w:rsidR="00B3559A" w:rsidRPr="00B3559A" w:rsidRDefault="00B3559A" w:rsidP="00B3559A">
      <w:pPr>
        <w:numPr>
          <w:ilvl w:val="0"/>
          <w:numId w:val="8"/>
        </w:numPr>
      </w:pPr>
      <w:r w:rsidRPr="00B3559A">
        <w:t>Providing more waste facilities and more frequent rubbish collection.</w:t>
      </w:r>
    </w:p>
    <w:p w14:paraId="4E709F8B" w14:textId="4C055337" w:rsidR="00B3559A" w:rsidRDefault="00B3559A">
      <w:r>
        <w:br w:type="page"/>
      </w:r>
    </w:p>
    <w:p w14:paraId="0356359B" w14:textId="1016BE7C" w:rsidR="00B3559A" w:rsidRDefault="00B3559A" w:rsidP="00B3559A">
      <w:r>
        <w:lastRenderedPageBreak/>
        <w:t>Appendix 8 – Providing guidance</w:t>
      </w:r>
    </w:p>
    <w:p w14:paraId="1E1838E0" w14:textId="77777777" w:rsidR="00B3559A" w:rsidRPr="00B3559A" w:rsidRDefault="00B3559A" w:rsidP="00B3559A">
      <w:pPr>
        <w:numPr>
          <w:ilvl w:val="0"/>
          <w:numId w:val="9"/>
        </w:numPr>
      </w:pPr>
      <w:r w:rsidRPr="00B3559A">
        <w:t>Providing clear guidance on expected customer behaviours, social distancing and hygiene to people on or before arrival, for example on online booking forms and on-site signage and visual aids. Explaining to customers that failure to observe safety measures will result in service not being provided.</w:t>
      </w:r>
    </w:p>
    <w:p w14:paraId="224AABB0" w14:textId="77777777" w:rsidR="00B3559A" w:rsidRPr="00B3559A" w:rsidRDefault="00B3559A" w:rsidP="00B3559A">
      <w:pPr>
        <w:numPr>
          <w:ilvl w:val="0"/>
          <w:numId w:val="9"/>
        </w:numPr>
      </w:pPr>
      <w:r w:rsidRPr="00B3559A">
        <w:t>Providing written or spoken communication of the latest guidelines to both workers and customers inside and outside the venue. You should display posters or information setting out how customers should behave at your venue to keep everyone safe. Consider the particular needs of those with protected characteristics, such as those who are hearing or visually impaired.</w:t>
      </w:r>
    </w:p>
    <w:p w14:paraId="25A94F43" w14:textId="77777777" w:rsidR="00B3559A" w:rsidRPr="00B3559A" w:rsidRDefault="00B3559A" w:rsidP="00B3559A">
      <w:pPr>
        <w:numPr>
          <w:ilvl w:val="0"/>
          <w:numId w:val="9"/>
        </w:numPr>
      </w:pPr>
      <w:r w:rsidRPr="00B3559A">
        <w:t>Where necessary, informing customers that police and the local authorities have the powers to enforce requirements in relation to social distancing and may instruct customers to disperse, leave an area, issue a fixed penalty notice or take further enforcement action.</w:t>
      </w:r>
    </w:p>
    <w:p w14:paraId="6B528C63" w14:textId="77777777" w:rsidR="00B3559A" w:rsidRPr="00B3559A" w:rsidRDefault="00B3559A" w:rsidP="00B3559A">
      <w:pPr>
        <w:numPr>
          <w:ilvl w:val="0"/>
          <w:numId w:val="9"/>
        </w:numPr>
      </w:pPr>
      <w:r w:rsidRPr="00B3559A">
        <w:t>Informing customers that they should be prepared to remove face coverings safely if asked to do so by police officers and staff for the purposes of identification.</w:t>
      </w:r>
    </w:p>
    <w:p w14:paraId="58E0A401" w14:textId="77777777" w:rsidR="00B3559A" w:rsidRPr="00B3559A" w:rsidRDefault="00B3559A" w:rsidP="00B3559A">
      <w:pPr>
        <w:numPr>
          <w:ilvl w:val="0"/>
          <w:numId w:val="9"/>
        </w:numPr>
      </w:pPr>
      <w:r w:rsidRPr="00B3559A">
        <w:t>Encouraging workers to remind customers to follow social distancing advice and clean their hands regularly.</w:t>
      </w:r>
    </w:p>
    <w:p w14:paraId="3D00A5E3" w14:textId="77777777" w:rsidR="00B3559A" w:rsidRPr="00B3559A" w:rsidRDefault="00B3559A" w:rsidP="00B3559A">
      <w:pPr>
        <w:numPr>
          <w:ilvl w:val="0"/>
          <w:numId w:val="9"/>
        </w:numPr>
      </w:pPr>
      <w:r w:rsidRPr="00B3559A">
        <w:t>Where visits to venues are required, for example, inbound supplier deliveries or safety critical visitors, providing site guidance on social distancing and hygiene on or before arrival.</w:t>
      </w:r>
    </w:p>
    <w:p w14:paraId="5CE8C20A" w14:textId="77777777" w:rsidR="00B3559A" w:rsidRPr="00B3559A" w:rsidRDefault="00B3559A" w:rsidP="00B3559A">
      <w:pPr>
        <w:numPr>
          <w:ilvl w:val="0"/>
          <w:numId w:val="9"/>
        </w:numPr>
      </w:pPr>
      <w:r w:rsidRPr="00B3559A">
        <w:t>Ensuring information provided to customers and visitors, such as advice on the location or size of queues, does not compromise their safety.</w:t>
      </w:r>
    </w:p>
    <w:p w14:paraId="53965976" w14:textId="658B5C06" w:rsidR="00B3559A" w:rsidRDefault="00B3559A">
      <w:r>
        <w:br w:type="page"/>
      </w:r>
    </w:p>
    <w:p w14:paraId="2E5637B5" w14:textId="2BAD84AA" w:rsidR="00B3559A" w:rsidRDefault="00B3559A" w:rsidP="00B3559A">
      <w:r>
        <w:lastRenderedPageBreak/>
        <w:t>Appendix 9 – Staff arrival and departure</w:t>
      </w:r>
    </w:p>
    <w:p w14:paraId="2EE07DF4" w14:textId="77777777" w:rsidR="00B3559A" w:rsidRPr="00B3559A" w:rsidRDefault="00B3559A" w:rsidP="00B3559A">
      <w:pPr>
        <w:numPr>
          <w:ilvl w:val="0"/>
          <w:numId w:val="10"/>
        </w:numPr>
      </w:pPr>
      <w:r w:rsidRPr="00B3559A">
        <w:t>Staggering arrival and departure times at work to reduce crowding into and out of the workplace, taking account of the impact on those with protected characteristics.</w:t>
      </w:r>
    </w:p>
    <w:p w14:paraId="754CC5FD" w14:textId="77777777" w:rsidR="00B3559A" w:rsidRPr="00B3559A" w:rsidRDefault="00B3559A" w:rsidP="00B3559A">
      <w:pPr>
        <w:numPr>
          <w:ilvl w:val="0"/>
          <w:numId w:val="10"/>
        </w:numPr>
      </w:pPr>
      <w:r w:rsidRPr="00B3559A">
        <w:t>Providing additional parking or facilities such as bike racks to help people walk, run, or cycle to work where possible.</w:t>
      </w:r>
    </w:p>
    <w:p w14:paraId="1D547EA3" w14:textId="77777777" w:rsidR="00B3559A" w:rsidRPr="00B3559A" w:rsidRDefault="00B3559A" w:rsidP="00B3559A">
      <w:pPr>
        <w:numPr>
          <w:ilvl w:val="0"/>
          <w:numId w:val="10"/>
        </w:numPr>
      </w:pPr>
      <w:r w:rsidRPr="00B3559A">
        <w:t>Reducing congestion, for example by having more entry points to the workplace. If you have more than one door, consider having one for entering the building and one for exiting.</w:t>
      </w:r>
    </w:p>
    <w:p w14:paraId="4D8AF347" w14:textId="77777777" w:rsidR="00B3559A" w:rsidRPr="00B3559A" w:rsidRDefault="00B3559A" w:rsidP="00B3559A">
      <w:pPr>
        <w:numPr>
          <w:ilvl w:val="0"/>
          <w:numId w:val="10"/>
        </w:numPr>
      </w:pPr>
      <w:r w:rsidRPr="00B3559A">
        <w:t>Using markings to guide staff coming into or leaving the building.</w:t>
      </w:r>
    </w:p>
    <w:p w14:paraId="66A3D03E" w14:textId="77777777" w:rsidR="00B3559A" w:rsidRPr="00B3559A" w:rsidRDefault="00B3559A" w:rsidP="00B3559A">
      <w:pPr>
        <w:numPr>
          <w:ilvl w:val="0"/>
          <w:numId w:val="10"/>
        </w:numPr>
      </w:pPr>
      <w:r w:rsidRPr="00B3559A">
        <w:t>Providing handwashing facilities, or hand sanitiser where not possible, at entry and exit points.</w:t>
      </w:r>
    </w:p>
    <w:p w14:paraId="3578D87B" w14:textId="77777777" w:rsidR="00B3559A" w:rsidRPr="00B3559A" w:rsidRDefault="00B3559A" w:rsidP="00B3559A">
      <w:pPr>
        <w:numPr>
          <w:ilvl w:val="0"/>
          <w:numId w:val="10"/>
        </w:numPr>
      </w:pPr>
      <w:r w:rsidRPr="00B3559A">
        <w:t>Providing storage for staff clothes and bags.</w:t>
      </w:r>
    </w:p>
    <w:p w14:paraId="7815A71E" w14:textId="77777777" w:rsidR="00B3559A" w:rsidRPr="00B3559A" w:rsidRDefault="00B3559A" w:rsidP="00B3559A">
      <w:pPr>
        <w:numPr>
          <w:ilvl w:val="0"/>
          <w:numId w:val="10"/>
        </w:numPr>
      </w:pPr>
      <w:r w:rsidRPr="00B3559A">
        <w:t>Requesting staff change into work uniforms on site using appropriate facilities/changing areas, where social distancing and hygiene guidelines can be met.</w:t>
      </w:r>
    </w:p>
    <w:p w14:paraId="71B93231" w14:textId="77777777" w:rsidR="00B3559A" w:rsidRPr="00B3559A" w:rsidRDefault="00B3559A" w:rsidP="00B3559A">
      <w:pPr>
        <w:numPr>
          <w:ilvl w:val="0"/>
          <w:numId w:val="10"/>
        </w:numPr>
      </w:pPr>
      <w:r w:rsidRPr="00B3559A">
        <w:t>Washing uniforms on site, where appropriate, or requesting workers to regularly wash uniforms at home.</w:t>
      </w:r>
    </w:p>
    <w:p w14:paraId="68C76B39" w14:textId="77777777" w:rsidR="00B3559A" w:rsidRPr="00B3559A" w:rsidRDefault="00B3559A" w:rsidP="00B3559A">
      <w:pPr>
        <w:numPr>
          <w:ilvl w:val="0"/>
          <w:numId w:val="10"/>
        </w:numPr>
      </w:pPr>
      <w:r w:rsidRPr="00B3559A">
        <w:t>See </w:t>
      </w:r>
      <w:hyperlink r:id="rId36" w:history="1">
        <w:r w:rsidRPr="00B3559A">
          <w:rPr>
            <w:rStyle w:val="Hyperlink"/>
          </w:rPr>
          <w:t>government guidance on travelling to and from work</w:t>
        </w:r>
      </w:hyperlink>
      <w:r w:rsidRPr="00B3559A">
        <w:t>.</w:t>
      </w:r>
    </w:p>
    <w:p w14:paraId="3AC73DEF" w14:textId="7F776527" w:rsidR="00B3559A" w:rsidRDefault="00B3559A">
      <w:r>
        <w:br w:type="page"/>
      </w:r>
    </w:p>
    <w:p w14:paraId="22708314" w14:textId="56B97211" w:rsidR="00B3559A" w:rsidRDefault="00B3559A" w:rsidP="00B3559A">
      <w:r>
        <w:lastRenderedPageBreak/>
        <w:t>Appendix 10 – Staff movement</w:t>
      </w:r>
    </w:p>
    <w:p w14:paraId="33203B14" w14:textId="77777777" w:rsidR="00B3559A" w:rsidRPr="00B3559A" w:rsidRDefault="00B3559A" w:rsidP="00B3559A">
      <w:pPr>
        <w:numPr>
          <w:ilvl w:val="0"/>
          <w:numId w:val="11"/>
        </w:numPr>
      </w:pPr>
      <w:r w:rsidRPr="00B3559A">
        <w:t>Reducing movement by discouraging non-essential trips within venues, for example, restricting access to some areas, encouraging use of radios, telephones or other electronic devices when sending orders from service areas to kitchens, where permitted, and cleaning them between use.</w:t>
      </w:r>
    </w:p>
    <w:p w14:paraId="76874BFF" w14:textId="77777777" w:rsidR="00B3559A" w:rsidRPr="00B3559A" w:rsidRDefault="00B3559A" w:rsidP="00B3559A">
      <w:pPr>
        <w:numPr>
          <w:ilvl w:val="0"/>
          <w:numId w:val="11"/>
        </w:numPr>
      </w:pPr>
      <w:r w:rsidRPr="00B3559A">
        <w:t>Reducing job and location rotation, for example, assigning workers to specific areas or keeping temporary personnel dedicated to one venue.</w:t>
      </w:r>
    </w:p>
    <w:p w14:paraId="3F7B7EC2" w14:textId="77777777" w:rsidR="00B3559A" w:rsidRPr="00B3559A" w:rsidRDefault="00B3559A" w:rsidP="00B3559A">
      <w:pPr>
        <w:numPr>
          <w:ilvl w:val="0"/>
          <w:numId w:val="11"/>
        </w:numPr>
      </w:pPr>
      <w:r w:rsidRPr="00B3559A">
        <w:t>Introducing more one-way flow routes through buildings through signage that clearly indicate the direction of flow.</w:t>
      </w:r>
    </w:p>
    <w:p w14:paraId="7FBA9B89" w14:textId="77777777" w:rsidR="00B3559A" w:rsidRPr="00B3559A" w:rsidRDefault="00B3559A" w:rsidP="00B3559A">
      <w:pPr>
        <w:numPr>
          <w:ilvl w:val="0"/>
          <w:numId w:val="11"/>
        </w:numPr>
      </w:pPr>
      <w:r w:rsidRPr="00B3559A">
        <w:t>Reducing maximum occupancy for lifts, providing hand sanitiser for the operation of lifts and encouraging use of stairs wherever possible.</w:t>
      </w:r>
    </w:p>
    <w:p w14:paraId="34EDC66A" w14:textId="77777777" w:rsidR="00B3559A" w:rsidRPr="00B3559A" w:rsidRDefault="00B3559A" w:rsidP="00B3559A">
      <w:pPr>
        <w:numPr>
          <w:ilvl w:val="0"/>
          <w:numId w:val="11"/>
        </w:numPr>
      </w:pPr>
      <w:r w:rsidRPr="00B3559A">
        <w:t>Making sure that people with disabilities are able to access lifts.</w:t>
      </w:r>
    </w:p>
    <w:p w14:paraId="20E19CDD" w14:textId="77777777" w:rsidR="00B3559A" w:rsidRPr="00B3559A" w:rsidRDefault="00B3559A" w:rsidP="00B3559A">
      <w:pPr>
        <w:numPr>
          <w:ilvl w:val="0"/>
          <w:numId w:val="11"/>
        </w:numPr>
      </w:pPr>
      <w:r w:rsidRPr="00B3559A">
        <w:t>Managing use of high traffic areas including corridors, lifts and staircases to maintain social distancing.</w:t>
      </w:r>
    </w:p>
    <w:p w14:paraId="2359D663" w14:textId="567F078C" w:rsidR="00B3559A" w:rsidRDefault="00B3559A">
      <w:r>
        <w:br w:type="page"/>
      </w:r>
    </w:p>
    <w:p w14:paraId="6251764A" w14:textId="67D7FF2A" w:rsidR="00B3559A" w:rsidRDefault="00B3559A" w:rsidP="00B3559A">
      <w:r>
        <w:lastRenderedPageBreak/>
        <w:t>Appendix 11 – Working areas</w:t>
      </w:r>
    </w:p>
    <w:p w14:paraId="6C00C13A" w14:textId="77777777" w:rsidR="00B3559A" w:rsidRPr="00B3559A" w:rsidRDefault="00B3559A" w:rsidP="00B3559A">
      <w:pPr>
        <w:numPr>
          <w:ilvl w:val="0"/>
          <w:numId w:val="12"/>
        </w:numPr>
      </w:pPr>
      <w:r w:rsidRPr="00B3559A">
        <w:t>Reviewing layouts and processes to allow staff to work further apart from each other.</w:t>
      </w:r>
    </w:p>
    <w:p w14:paraId="7401CDAC" w14:textId="77777777" w:rsidR="00B3559A" w:rsidRPr="00B3559A" w:rsidRDefault="00B3559A" w:rsidP="00B3559A">
      <w:pPr>
        <w:numPr>
          <w:ilvl w:val="0"/>
          <w:numId w:val="12"/>
        </w:numPr>
      </w:pPr>
      <w:r w:rsidRPr="00B3559A">
        <w:t>Only where it is not possible to move working areas further apart, arranging people to work side-by-side or facing away from each other rather than face-to-face. Where this is not possible, using screens to separate people from each other.</w:t>
      </w:r>
    </w:p>
    <w:p w14:paraId="043C2637" w14:textId="77777777" w:rsidR="00B3559A" w:rsidRPr="00B3559A" w:rsidRDefault="00B3559A" w:rsidP="00B3559A">
      <w:pPr>
        <w:numPr>
          <w:ilvl w:val="0"/>
          <w:numId w:val="12"/>
        </w:numPr>
      </w:pPr>
      <w:r w:rsidRPr="00B3559A">
        <w:t>Using floor tape or paint to mark areas to help people comply with social distancing guidelines (2m, or 1m with risk mitigation where 2m is not viable, is acceptable).</w:t>
      </w:r>
    </w:p>
    <w:p w14:paraId="6464EAC9" w14:textId="56D26421" w:rsidR="00B3559A" w:rsidRDefault="00B3559A">
      <w:r>
        <w:br w:type="page"/>
      </w:r>
    </w:p>
    <w:p w14:paraId="6058261F" w14:textId="1E45CF25" w:rsidR="00B3559A" w:rsidRDefault="00B3559A" w:rsidP="00B3559A">
      <w:r>
        <w:lastRenderedPageBreak/>
        <w:t>Appendix 12 – Food preparation areas</w:t>
      </w:r>
    </w:p>
    <w:p w14:paraId="3BA2984E" w14:textId="77777777" w:rsidR="00B3559A" w:rsidRPr="00B3559A" w:rsidRDefault="00B3559A" w:rsidP="00B3559A">
      <w:pPr>
        <w:numPr>
          <w:ilvl w:val="0"/>
          <w:numId w:val="13"/>
        </w:numPr>
      </w:pPr>
      <w:r w:rsidRPr="00B3559A">
        <w:t>Following </w:t>
      </w:r>
      <w:hyperlink r:id="rId37" w:history="1">
        <w:r w:rsidRPr="00B3559A">
          <w:rPr>
            <w:rStyle w:val="Hyperlink"/>
          </w:rPr>
          <w:t>government guidance on managing food preparation and food service areas</w:t>
        </w:r>
      </w:hyperlink>
      <w:r w:rsidRPr="00B3559A">
        <w:t>.</w:t>
      </w:r>
    </w:p>
    <w:p w14:paraId="67B9B091" w14:textId="77777777" w:rsidR="00B3559A" w:rsidRPr="00B3559A" w:rsidRDefault="00B3559A" w:rsidP="00B3559A">
      <w:pPr>
        <w:numPr>
          <w:ilvl w:val="0"/>
          <w:numId w:val="13"/>
        </w:numPr>
      </w:pPr>
      <w:r w:rsidRPr="00B3559A">
        <w:t>Allowing kitchen access to as few people as possible.</w:t>
      </w:r>
    </w:p>
    <w:p w14:paraId="59B78869" w14:textId="77777777" w:rsidR="00B3559A" w:rsidRPr="00B3559A" w:rsidRDefault="00B3559A" w:rsidP="00B3559A">
      <w:pPr>
        <w:numPr>
          <w:ilvl w:val="0"/>
          <w:numId w:val="13"/>
        </w:numPr>
      </w:pPr>
      <w:r w:rsidRPr="00B3559A">
        <w:t>Minimising interaction between kitchen staff and other workers, including when on breaks.</w:t>
      </w:r>
    </w:p>
    <w:p w14:paraId="70F906E6" w14:textId="77777777" w:rsidR="00B3559A" w:rsidRPr="00B3559A" w:rsidRDefault="00B3559A" w:rsidP="00B3559A">
      <w:pPr>
        <w:numPr>
          <w:ilvl w:val="0"/>
          <w:numId w:val="13"/>
        </w:numPr>
      </w:pPr>
      <w:r w:rsidRPr="00B3559A">
        <w:t>Putting teams into shifts to restrict the number of workers interacting with each other.</w:t>
      </w:r>
    </w:p>
    <w:p w14:paraId="1C8A8ED5" w14:textId="77777777" w:rsidR="00B3559A" w:rsidRPr="00B3559A" w:rsidRDefault="00B3559A" w:rsidP="00B3559A">
      <w:pPr>
        <w:numPr>
          <w:ilvl w:val="0"/>
          <w:numId w:val="13"/>
        </w:numPr>
      </w:pPr>
      <w:r w:rsidRPr="00B3559A">
        <w:t>Spacing working areas to maintain social distancing guidelines (2m, or 1m with risk mitigation where 2m is not viable, is acceptable) as much as possible, recognising the difficulty of moving equipment such as sinks, hobs and ovens. Consider cleanable panels to separate working areas in larger kitchens.</w:t>
      </w:r>
    </w:p>
    <w:p w14:paraId="0A963CCD" w14:textId="77777777" w:rsidR="00B3559A" w:rsidRPr="00B3559A" w:rsidRDefault="00B3559A" w:rsidP="00B3559A">
      <w:pPr>
        <w:numPr>
          <w:ilvl w:val="0"/>
          <w:numId w:val="13"/>
        </w:numPr>
      </w:pPr>
      <w:r w:rsidRPr="00B3559A">
        <w:t>Providing floor marking to signal social distancing (2m, or 1m with risk mitigation where 2m is not viable, is acceptable).</w:t>
      </w:r>
    </w:p>
    <w:p w14:paraId="40A73986" w14:textId="77777777" w:rsidR="00B3559A" w:rsidRPr="00B3559A" w:rsidRDefault="00B3559A" w:rsidP="00B3559A">
      <w:pPr>
        <w:numPr>
          <w:ilvl w:val="0"/>
          <w:numId w:val="13"/>
        </w:numPr>
      </w:pPr>
      <w:r w:rsidRPr="00B3559A">
        <w:t>Using ‘one way’ traffic flows to minimise contact.</w:t>
      </w:r>
    </w:p>
    <w:p w14:paraId="6A56943B" w14:textId="77777777" w:rsidR="00B3559A" w:rsidRPr="00B3559A" w:rsidRDefault="00B3559A" w:rsidP="00B3559A">
      <w:pPr>
        <w:numPr>
          <w:ilvl w:val="0"/>
          <w:numId w:val="13"/>
        </w:numPr>
      </w:pPr>
      <w:r w:rsidRPr="00B3559A">
        <w:t>Minimising access to walk-in pantries, fridges and freezers, for example, with only one person being able to access these areas at one point in time.</w:t>
      </w:r>
    </w:p>
    <w:p w14:paraId="16819160" w14:textId="77777777" w:rsidR="00B3559A" w:rsidRPr="00B3559A" w:rsidRDefault="00B3559A" w:rsidP="00B3559A">
      <w:pPr>
        <w:numPr>
          <w:ilvl w:val="0"/>
          <w:numId w:val="13"/>
        </w:numPr>
      </w:pPr>
      <w:r w:rsidRPr="00B3559A">
        <w:t>Minimising contact at ‘handover’ points with other staff, such as when presenting food to serving staff and delivery drivers.</w:t>
      </w:r>
    </w:p>
    <w:p w14:paraId="77288DA3" w14:textId="0CECD7E1" w:rsidR="00B3559A" w:rsidRDefault="00B3559A">
      <w:r>
        <w:br w:type="page"/>
      </w:r>
    </w:p>
    <w:p w14:paraId="75228D67" w14:textId="71335FA5" w:rsidR="00B3559A" w:rsidRDefault="00B3559A" w:rsidP="00B3559A">
      <w:r>
        <w:lastRenderedPageBreak/>
        <w:t>Appendix 13 – Back of house and common areas</w:t>
      </w:r>
    </w:p>
    <w:p w14:paraId="56AB2862" w14:textId="77777777" w:rsidR="00B3559A" w:rsidRPr="00B3559A" w:rsidRDefault="00B3559A" w:rsidP="00B3559A">
      <w:pPr>
        <w:numPr>
          <w:ilvl w:val="0"/>
          <w:numId w:val="14"/>
        </w:numPr>
      </w:pPr>
      <w:r w:rsidRPr="00B3559A">
        <w:t>Staggering break times to reduce pressure on break rooms or places to eat and ensuring social distancing is maintained in staff break rooms.</w:t>
      </w:r>
    </w:p>
    <w:p w14:paraId="7F39290A" w14:textId="77777777" w:rsidR="00B3559A" w:rsidRPr="00B3559A" w:rsidRDefault="00B3559A" w:rsidP="00B3559A">
      <w:pPr>
        <w:numPr>
          <w:ilvl w:val="0"/>
          <w:numId w:val="14"/>
        </w:numPr>
      </w:pPr>
      <w:r w:rsidRPr="00B3559A">
        <w:t>Using safe outside areas for breaks.</w:t>
      </w:r>
    </w:p>
    <w:p w14:paraId="4EE864FC" w14:textId="77777777" w:rsidR="00B3559A" w:rsidRPr="00B3559A" w:rsidRDefault="00B3559A" w:rsidP="00B3559A">
      <w:pPr>
        <w:numPr>
          <w:ilvl w:val="0"/>
          <w:numId w:val="14"/>
        </w:numPr>
      </w:pPr>
      <w:r w:rsidRPr="00B3559A">
        <w:t>Creating additional space by using other parts of the venue or building that have been freed up by remote working.</w:t>
      </w:r>
    </w:p>
    <w:p w14:paraId="4476F73B" w14:textId="77777777" w:rsidR="00B3559A" w:rsidRPr="00B3559A" w:rsidRDefault="00B3559A" w:rsidP="00B3559A">
      <w:pPr>
        <w:numPr>
          <w:ilvl w:val="0"/>
          <w:numId w:val="14"/>
        </w:numPr>
      </w:pPr>
      <w:r w:rsidRPr="00B3559A">
        <w:t>Installing screens to protect staff in front of house areas or serving customers at till points.</w:t>
      </w:r>
    </w:p>
    <w:p w14:paraId="22F76A8D" w14:textId="77777777" w:rsidR="00B3559A" w:rsidRPr="00B3559A" w:rsidRDefault="00B3559A" w:rsidP="00B3559A">
      <w:pPr>
        <w:numPr>
          <w:ilvl w:val="0"/>
          <w:numId w:val="14"/>
        </w:numPr>
      </w:pPr>
      <w:r w:rsidRPr="00B3559A">
        <w:t>Using social distance marking for other common areas such as toilets, showers, lockers and changing rooms and in any other areas where queues typically form.</w:t>
      </w:r>
    </w:p>
    <w:p w14:paraId="5AE9381F" w14:textId="17763788" w:rsidR="00B3559A" w:rsidRDefault="00B3559A">
      <w:r>
        <w:br w:type="page"/>
      </w:r>
    </w:p>
    <w:p w14:paraId="2D3D1FEB" w14:textId="7ACB4295" w:rsidR="00B3559A" w:rsidRDefault="00B3559A" w:rsidP="00B3559A">
      <w:r>
        <w:lastRenderedPageBreak/>
        <w:t>Appendix 14 – PPE</w:t>
      </w:r>
    </w:p>
    <w:p w14:paraId="226A5484" w14:textId="77777777" w:rsidR="00B3559A" w:rsidRPr="00B3559A" w:rsidRDefault="00B3559A" w:rsidP="00B3559A">
      <w:r w:rsidRPr="00B3559A">
        <w:t>Employers should support their workers in using face coverings safely if they choose to wear one. This means telling workers:</w:t>
      </w:r>
    </w:p>
    <w:p w14:paraId="643900B3" w14:textId="77777777" w:rsidR="00B3559A" w:rsidRPr="00B3559A" w:rsidRDefault="00B3559A" w:rsidP="00B3559A">
      <w:pPr>
        <w:numPr>
          <w:ilvl w:val="0"/>
          <w:numId w:val="15"/>
        </w:numPr>
      </w:pPr>
      <w:r w:rsidRPr="00B3559A">
        <w:t>wash your hands thoroughly with soap and water for 20 seconds or use hand sanitiser before putting a face covering on, and before and after removing it</w:t>
      </w:r>
    </w:p>
    <w:p w14:paraId="79DCCE6E" w14:textId="77777777" w:rsidR="00B3559A" w:rsidRPr="00B3559A" w:rsidRDefault="00B3559A" w:rsidP="00B3559A">
      <w:pPr>
        <w:numPr>
          <w:ilvl w:val="0"/>
          <w:numId w:val="15"/>
        </w:numPr>
      </w:pPr>
      <w:r w:rsidRPr="00B3559A">
        <w:t>when wearing a face covering, avoid touching your face or face covering, as you could contaminate them with germs from your hands</w:t>
      </w:r>
    </w:p>
    <w:p w14:paraId="26E85862" w14:textId="77777777" w:rsidR="00B3559A" w:rsidRPr="00B3559A" w:rsidRDefault="00B3559A" w:rsidP="00B3559A">
      <w:pPr>
        <w:numPr>
          <w:ilvl w:val="0"/>
          <w:numId w:val="15"/>
        </w:numPr>
      </w:pPr>
      <w:r w:rsidRPr="00B3559A">
        <w:t>change your face covering if it becomes damp or if you’ve touched it</w:t>
      </w:r>
    </w:p>
    <w:p w14:paraId="3A937C59" w14:textId="77777777" w:rsidR="00B3559A" w:rsidRPr="00B3559A" w:rsidRDefault="00B3559A" w:rsidP="00B3559A">
      <w:pPr>
        <w:numPr>
          <w:ilvl w:val="0"/>
          <w:numId w:val="15"/>
        </w:numPr>
      </w:pPr>
      <w:r w:rsidRPr="00B3559A">
        <w:t>continue to wash your hands regularly</w:t>
      </w:r>
    </w:p>
    <w:p w14:paraId="47162684" w14:textId="77777777" w:rsidR="00B3559A" w:rsidRPr="00B3559A" w:rsidRDefault="00B3559A" w:rsidP="00B3559A">
      <w:pPr>
        <w:numPr>
          <w:ilvl w:val="0"/>
          <w:numId w:val="15"/>
        </w:numPr>
      </w:pPr>
      <w:r w:rsidRPr="00B3559A">
        <w:t>change and wash your face covering daily</w:t>
      </w:r>
    </w:p>
    <w:p w14:paraId="37D07B08" w14:textId="77777777" w:rsidR="00B3559A" w:rsidRPr="00B3559A" w:rsidRDefault="00B3559A" w:rsidP="00B3559A">
      <w:pPr>
        <w:numPr>
          <w:ilvl w:val="0"/>
          <w:numId w:val="15"/>
        </w:numPr>
      </w:pPr>
      <w:r w:rsidRPr="00B3559A">
        <w:t>if the material is washable, wash in line with manufacturer’s instructions. If it’s not washable, dispose of it carefully in your usual waste</w:t>
      </w:r>
    </w:p>
    <w:p w14:paraId="540CBD05" w14:textId="77777777" w:rsidR="00B3559A" w:rsidRPr="00B3559A" w:rsidRDefault="00B3559A" w:rsidP="00B3559A">
      <w:pPr>
        <w:numPr>
          <w:ilvl w:val="0"/>
          <w:numId w:val="15"/>
        </w:numPr>
      </w:pPr>
      <w:r w:rsidRPr="00B3559A">
        <w:t>practise social distancing wherever possible</w:t>
      </w:r>
    </w:p>
    <w:p w14:paraId="15A91A6B" w14:textId="77777777" w:rsidR="00B3559A" w:rsidRDefault="00B3559A" w:rsidP="00B3559A"/>
    <w:sectPr w:rsidR="00B35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9B2F0" w14:textId="77777777" w:rsidR="004A7789" w:rsidRDefault="004A7789" w:rsidP="004A7789">
      <w:pPr>
        <w:spacing w:after="0" w:line="240" w:lineRule="auto"/>
      </w:pPr>
      <w:r>
        <w:separator/>
      </w:r>
    </w:p>
  </w:endnote>
  <w:endnote w:type="continuationSeparator" w:id="0">
    <w:p w14:paraId="4C93B08A" w14:textId="77777777" w:rsidR="004A7789" w:rsidRDefault="004A7789" w:rsidP="004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29A8" w14:textId="77777777" w:rsidR="004A7789" w:rsidRDefault="004A7789" w:rsidP="004A7789">
      <w:pPr>
        <w:spacing w:after="0" w:line="240" w:lineRule="auto"/>
      </w:pPr>
      <w:r>
        <w:separator/>
      </w:r>
    </w:p>
  </w:footnote>
  <w:footnote w:type="continuationSeparator" w:id="0">
    <w:p w14:paraId="4C0F6574" w14:textId="77777777" w:rsidR="004A7789" w:rsidRDefault="004A7789" w:rsidP="004A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255"/>
    <w:multiLevelType w:val="hybridMultilevel"/>
    <w:tmpl w:val="844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04BC8"/>
    <w:multiLevelType w:val="hybridMultilevel"/>
    <w:tmpl w:val="71E49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05382"/>
    <w:multiLevelType w:val="hybridMultilevel"/>
    <w:tmpl w:val="F03E1E58"/>
    <w:lvl w:ilvl="0" w:tplc="8F486440">
      <w:start w:val="1"/>
      <w:numFmt w:val="bullet"/>
      <w:lvlText w:val="•"/>
      <w:lvlJc w:val="left"/>
      <w:pPr>
        <w:tabs>
          <w:tab w:val="num" w:pos="720"/>
        </w:tabs>
        <w:ind w:left="720" w:hanging="360"/>
      </w:pPr>
      <w:rPr>
        <w:rFonts w:ascii="Arial" w:hAnsi="Arial" w:hint="default"/>
      </w:rPr>
    </w:lvl>
    <w:lvl w:ilvl="1" w:tplc="74740CA6" w:tentative="1">
      <w:start w:val="1"/>
      <w:numFmt w:val="bullet"/>
      <w:lvlText w:val="•"/>
      <w:lvlJc w:val="left"/>
      <w:pPr>
        <w:tabs>
          <w:tab w:val="num" w:pos="1440"/>
        </w:tabs>
        <w:ind w:left="1440" w:hanging="360"/>
      </w:pPr>
      <w:rPr>
        <w:rFonts w:ascii="Arial" w:hAnsi="Arial" w:hint="default"/>
      </w:rPr>
    </w:lvl>
    <w:lvl w:ilvl="2" w:tplc="B6D22CAA" w:tentative="1">
      <w:start w:val="1"/>
      <w:numFmt w:val="bullet"/>
      <w:lvlText w:val="•"/>
      <w:lvlJc w:val="left"/>
      <w:pPr>
        <w:tabs>
          <w:tab w:val="num" w:pos="2160"/>
        </w:tabs>
        <w:ind w:left="2160" w:hanging="360"/>
      </w:pPr>
      <w:rPr>
        <w:rFonts w:ascii="Arial" w:hAnsi="Arial" w:hint="default"/>
      </w:rPr>
    </w:lvl>
    <w:lvl w:ilvl="3" w:tplc="048EF5B2" w:tentative="1">
      <w:start w:val="1"/>
      <w:numFmt w:val="bullet"/>
      <w:lvlText w:val="•"/>
      <w:lvlJc w:val="left"/>
      <w:pPr>
        <w:tabs>
          <w:tab w:val="num" w:pos="2880"/>
        </w:tabs>
        <w:ind w:left="2880" w:hanging="360"/>
      </w:pPr>
      <w:rPr>
        <w:rFonts w:ascii="Arial" w:hAnsi="Arial" w:hint="default"/>
      </w:rPr>
    </w:lvl>
    <w:lvl w:ilvl="4" w:tplc="4754C2C4" w:tentative="1">
      <w:start w:val="1"/>
      <w:numFmt w:val="bullet"/>
      <w:lvlText w:val="•"/>
      <w:lvlJc w:val="left"/>
      <w:pPr>
        <w:tabs>
          <w:tab w:val="num" w:pos="3600"/>
        </w:tabs>
        <w:ind w:left="3600" w:hanging="360"/>
      </w:pPr>
      <w:rPr>
        <w:rFonts w:ascii="Arial" w:hAnsi="Arial" w:hint="default"/>
      </w:rPr>
    </w:lvl>
    <w:lvl w:ilvl="5" w:tplc="7A88120E" w:tentative="1">
      <w:start w:val="1"/>
      <w:numFmt w:val="bullet"/>
      <w:lvlText w:val="•"/>
      <w:lvlJc w:val="left"/>
      <w:pPr>
        <w:tabs>
          <w:tab w:val="num" w:pos="4320"/>
        </w:tabs>
        <w:ind w:left="4320" w:hanging="360"/>
      </w:pPr>
      <w:rPr>
        <w:rFonts w:ascii="Arial" w:hAnsi="Arial" w:hint="default"/>
      </w:rPr>
    </w:lvl>
    <w:lvl w:ilvl="6" w:tplc="28F81A3E" w:tentative="1">
      <w:start w:val="1"/>
      <w:numFmt w:val="bullet"/>
      <w:lvlText w:val="•"/>
      <w:lvlJc w:val="left"/>
      <w:pPr>
        <w:tabs>
          <w:tab w:val="num" w:pos="5040"/>
        </w:tabs>
        <w:ind w:left="5040" w:hanging="360"/>
      </w:pPr>
      <w:rPr>
        <w:rFonts w:ascii="Arial" w:hAnsi="Arial" w:hint="default"/>
      </w:rPr>
    </w:lvl>
    <w:lvl w:ilvl="7" w:tplc="3F2CE416" w:tentative="1">
      <w:start w:val="1"/>
      <w:numFmt w:val="bullet"/>
      <w:lvlText w:val="•"/>
      <w:lvlJc w:val="left"/>
      <w:pPr>
        <w:tabs>
          <w:tab w:val="num" w:pos="5760"/>
        </w:tabs>
        <w:ind w:left="5760" w:hanging="360"/>
      </w:pPr>
      <w:rPr>
        <w:rFonts w:ascii="Arial" w:hAnsi="Arial" w:hint="default"/>
      </w:rPr>
    </w:lvl>
    <w:lvl w:ilvl="8" w:tplc="B8EE1F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608F3"/>
    <w:multiLevelType w:val="hybridMultilevel"/>
    <w:tmpl w:val="277658A6"/>
    <w:lvl w:ilvl="0" w:tplc="457AE116">
      <w:start w:val="1"/>
      <w:numFmt w:val="bullet"/>
      <w:lvlText w:val="•"/>
      <w:lvlJc w:val="left"/>
      <w:pPr>
        <w:tabs>
          <w:tab w:val="num" w:pos="720"/>
        </w:tabs>
        <w:ind w:left="720" w:hanging="360"/>
      </w:pPr>
      <w:rPr>
        <w:rFonts w:ascii="Arial" w:hAnsi="Arial" w:hint="default"/>
      </w:rPr>
    </w:lvl>
    <w:lvl w:ilvl="1" w:tplc="8AA20EEA" w:tentative="1">
      <w:start w:val="1"/>
      <w:numFmt w:val="bullet"/>
      <w:lvlText w:val="•"/>
      <w:lvlJc w:val="left"/>
      <w:pPr>
        <w:tabs>
          <w:tab w:val="num" w:pos="1440"/>
        </w:tabs>
        <w:ind w:left="1440" w:hanging="360"/>
      </w:pPr>
      <w:rPr>
        <w:rFonts w:ascii="Arial" w:hAnsi="Arial" w:hint="default"/>
      </w:rPr>
    </w:lvl>
    <w:lvl w:ilvl="2" w:tplc="A5AAD9C2" w:tentative="1">
      <w:start w:val="1"/>
      <w:numFmt w:val="bullet"/>
      <w:lvlText w:val="•"/>
      <w:lvlJc w:val="left"/>
      <w:pPr>
        <w:tabs>
          <w:tab w:val="num" w:pos="2160"/>
        </w:tabs>
        <w:ind w:left="2160" w:hanging="360"/>
      </w:pPr>
      <w:rPr>
        <w:rFonts w:ascii="Arial" w:hAnsi="Arial" w:hint="default"/>
      </w:rPr>
    </w:lvl>
    <w:lvl w:ilvl="3" w:tplc="9B56BD7C" w:tentative="1">
      <w:start w:val="1"/>
      <w:numFmt w:val="bullet"/>
      <w:lvlText w:val="•"/>
      <w:lvlJc w:val="left"/>
      <w:pPr>
        <w:tabs>
          <w:tab w:val="num" w:pos="2880"/>
        </w:tabs>
        <w:ind w:left="2880" w:hanging="360"/>
      </w:pPr>
      <w:rPr>
        <w:rFonts w:ascii="Arial" w:hAnsi="Arial" w:hint="default"/>
      </w:rPr>
    </w:lvl>
    <w:lvl w:ilvl="4" w:tplc="F88CA7E4" w:tentative="1">
      <w:start w:val="1"/>
      <w:numFmt w:val="bullet"/>
      <w:lvlText w:val="•"/>
      <w:lvlJc w:val="left"/>
      <w:pPr>
        <w:tabs>
          <w:tab w:val="num" w:pos="3600"/>
        </w:tabs>
        <w:ind w:left="3600" w:hanging="360"/>
      </w:pPr>
      <w:rPr>
        <w:rFonts w:ascii="Arial" w:hAnsi="Arial" w:hint="default"/>
      </w:rPr>
    </w:lvl>
    <w:lvl w:ilvl="5" w:tplc="64E4181C" w:tentative="1">
      <w:start w:val="1"/>
      <w:numFmt w:val="bullet"/>
      <w:lvlText w:val="•"/>
      <w:lvlJc w:val="left"/>
      <w:pPr>
        <w:tabs>
          <w:tab w:val="num" w:pos="4320"/>
        </w:tabs>
        <w:ind w:left="4320" w:hanging="360"/>
      </w:pPr>
      <w:rPr>
        <w:rFonts w:ascii="Arial" w:hAnsi="Arial" w:hint="default"/>
      </w:rPr>
    </w:lvl>
    <w:lvl w:ilvl="6" w:tplc="31620682" w:tentative="1">
      <w:start w:val="1"/>
      <w:numFmt w:val="bullet"/>
      <w:lvlText w:val="•"/>
      <w:lvlJc w:val="left"/>
      <w:pPr>
        <w:tabs>
          <w:tab w:val="num" w:pos="5040"/>
        </w:tabs>
        <w:ind w:left="5040" w:hanging="360"/>
      </w:pPr>
      <w:rPr>
        <w:rFonts w:ascii="Arial" w:hAnsi="Arial" w:hint="default"/>
      </w:rPr>
    </w:lvl>
    <w:lvl w:ilvl="7" w:tplc="F62C9D04" w:tentative="1">
      <w:start w:val="1"/>
      <w:numFmt w:val="bullet"/>
      <w:lvlText w:val="•"/>
      <w:lvlJc w:val="left"/>
      <w:pPr>
        <w:tabs>
          <w:tab w:val="num" w:pos="5760"/>
        </w:tabs>
        <w:ind w:left="5760" w:hanging="360"/>
      </w:pPr>
      <w:rPr>
        <w:rFonts w:ascii="Arial" w:hAnsi="Arial" w:hint="default"/>
      </w:rPr>
    </w:lvl>
    <w:lvl w:ilvl="8" w:tplc="4C8E4F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C20544"/>
    <w:multiLevelType w:val="hybridMultilevel"/>
    <w:tmpl w:val="6EF4E952"/>
    <w:lvl w:ilvl="0" w:tplc="B0F8B47E">
      <w:start w:val="1"/>
      <w:numFmt w:val="bullet"/>
      <w:lvlText w:val="•"/>
      <w:lvlJc w:val="left"/>
      <w:pPr>
        <w:tabs>
          <w:tab w:val="num" w:pos="720"/>
        </w:tabs>
        <w:ind w:left="720" w:hanging="360"/>
      </w:pPr>
      <w:rPr>
        <w:rFonts w:ascii="Arial" w:hAnsi="Arial" w:hint="default"/>
      </w:rPr>
    </w:lvl>
    <w:lvl w:ilvl="1" w:tplc="B63EE92E" w:tentative="1">
      <w:start w:val="1"/>
      <w:numFmt w:val="bullet"/>
      <w:lvlText w:val="•"/>
      <w:lvlJc w:val="left"/>
      <w:pPr>
        <w:tabs>
          <w:tab w:val="num" w:pos="1440"/>
        </w:tabs>
        <w:ind w:left="1440" w:hanging="360"/>
      </w:pPr>
      <w:rPr>
        <w:rFonts w:ascii="Arial" w:hAnsi="Arial" w:hint="default"/>
      </w:rPr>
    </w:lvl>
    <w:lvl w:ilvl="2" w:tplc="3E5EEC88" w:tentative="1">
      <w:start w:val="1"/>
      <w:numFmt w:val="bullet"/>
      <w:lvlText w:val="•"/>
      <w:lvlJc w:val="left"/>
      <w:pPr>
        <w:tabs>
          <w:tab w:val="num" w:pos="2160"/>
        </w:tabs>
        <w:ind w:left="2160" w:hanging="360"/>
      </w:pPr>
      <w:rPr>
        <w:rFonts w:ascii="Arial" w:hAnsi="Arial" w:hint="default"/>
      </w:rPr>
    </w:lvl>
    <w:lvl w:ilvl="3" w:tplc="A01A931E" w:tentative="1">
      <w:start w:val="1"/>
      <w:numFmt w:val="bullet"/>
      <w:lvlText w:val="•"/>
      <w:lvlJc w:val="left"/>
      <w:pPr>
        <w:tabs>
          <w:tab w:val="num" w:pos="2880"/>
        </w:tabs>
        <w:ind w:left="2880" w:hanging="360"/>
      </w:pPr>
      <w:rPr>
        <w:rFonts w:ascii="Arial" w:hAnsi="Arial" w:hint="default"/>
      </w:rPr>
    </w:lvl>
    <w:lvl w:ilvl="4" w:tplc="712E75B0" w:tentative="1">
      <w:start w:val="1"/>
      <w:numFmt w:val="bullet"/>
      <w:lvlText w:val="•"/>
      <w:lvlJc w:val="left"/>
      <w:pPr>
        <w:tabs>
          <w:tab w:val="num" w:pos="3600"/>
        </w:tabs>
        <w:ind w:left="3600" w:hanging="360"/>
      </w:pPr>
      <w:rPr>
        <w:rFonts w:ascii="Arial" w:hAnsi="Arial" w:hint="default"/>
      </w:rPr>
    </w:lvl>
    <w:lvl w:ilvl="5" w:tplc="609CC272" w:tentative="1">
      <w:start w:val="1"/>
      <w:numFmt w:val="bullet"/>
      <w:lvlText w:val="•"/>
      <w:lvlJc w:val="left"/>
      <w:pPr>
        <w:tabs>
          <w:tab w:val="num" w:pos="4320"/>
        </w:tabs>
        <w:ind w:left="4320" w:hanging="360"/>
      </w:pPr>
      <w:rPr>
        <w:rFonts w:ascii="Arial" w:hAnsi="Arial" w:hint="default"/>
      </w:rPr>
    </w:lvl>
    <w:lvl w:ilvl="6" w:tplc="3F50337E" w:tentative="1">
      <w:start w:val="1"/>
      <w:numFmt w:val="bullet"/>
      <w:lvlText w:val="•"/>
      <w:lvlJc w:val="left"/>
      <w:pPr>
        <w:tabs>
          <w:tab w:val="num" w:pos="5040"/>
        </w:tabs>
        <w:ind w:left="5040" w:hanging="360"/>
      </w:pPr>
      <w:rPr>
        <w:rFonts w:ascii="Arial" w:hAnsi="Arial" w:hint="default"/>
      </w:rPr>
    </w:lvl>
    <w:lvl w:ilvl="7" w:tplc="DD186A6C" w:tentative="1">
      <w:start w:val="1"/>
      <w:numFmt w:val="bullet"/>
      <w:lvlText w:val="•"/>
      <w:lvlJc w:val="left"/>
      <w:pPr>
        <w:tabs>
          <w:tab w:val="num" w:pos="5760"/>
        </w:tabs>
        <w:ind w:left="5760" w:hanging="360"/>
      </w:pPr>
      <w:rPr>
        <w:rFonts w:ascii="Arial" w:hAnsi="Arial" w:hint="default"/>
      </w:rPr>
    </w:lvl>
    <w:lvl w:ilvl="8" w:tplc="24F056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1807A3"/>
    <w:multiLevelType w:val="hybridMultilevel"/>
    <w:tmpl w:val="3918AF84"/>
    <w:lvl w:ilvl="0" w:tplc="FD9A83EA">
      <w:start w:val="1"/>
      <w:numFmt w:val="bullet"/>
      <w:lvlText w:val="•"/>
      <w:lvlJc w:val="left"/>
      <w:pPr>
        <w:tabs>
          <w:tab w:val="num" w:pos="720"/>
        </w:tabs>
        <w:ind w:left="720" w:hanging="360"/>
      </w:pPr>
      <w:rPr>
        <w:rFonts w:ascii="Arial" w:hAnsi="Arial" w:hint="default"/>
      </w:rPr>
    </w:lvl>
    <w:lvl w:ilvl="1" w:tplc="42F88F48" w:tentative="1">
      <w:start w:val="1"/>
      <w:numFmt w:val="bullet"/>
      <w:lvlText w:val="•"/>
      <w:lvlJc w:val="left"/>
      <w:pPr>
        <w:tabs>
          <w:tab w:val="num" w:pos="1440"/>
        </w:tabs>
        <w:ind w:left="1440" w:hanging="360"/>
      </w:pPr>
      <w:rPr>
        <w:rFonts w:ascii="Arial" w:hAnsi="Arial" w:hint="default"/>
      </w:rPr>
    </w:lvl>
    <w:lvl w:ilvl="2" w:tplc="32182D74" w:tentative="1">
      <w:start w:val="1"/>
      <w:numFmt w:val="bullet"/>
      <w:lvlText w:val="•"/>
      <w:lvlJc w:val="left"/>
      <w:pPr>
        <w:tabs>
          <w:tab w:val="num" w:pos="2160"/>
        </w:tabs>
        <w:ind w:left="2160" w:hanging="360"/>
      </w:pPr>
      <w:rPr>
        <w:rFonts w:ascii="Arial" w:hAnsi="Arial" w:hint="default"/>
      </w:rPr>
    </w:lvl>
    <w:lvl w:ilvl="3" w:tplc="3DD6CF88" w:tentative="1">
      <w:start w:val="1"/>
      <w:numFmt w:val="bullet"/>
      <w:lvlText w:val="•"/>
      <w:lvlJc w:val="left"/>
      <w:pPr>
        <w:tabs>
          <w:tab w:val="num" w:pos="2880"/>
        </w:tabs>
        <w:ind w:left="2880" w:hanging="360"/>
      </w:pPr>
      <w:rPr>
        <w:rFonts w:ascii="Arial" w:hAnsi="Arial" w:hint="default"/>
      </w:rPr>
    </w:lvl>
    <w:lvl w:ilvl="4" w:tplc="3022DC40" w:tentative="1">
      <w:start w:val="1"/>
      <w:numFmt w:val="bullet"/>
      <w:lvlText w:val="•"/>
      <w:lvlJc w:val="left"/>
      <w:pPr>
        <w:tabs>
          <w:tab w:val="num" w:pos="3600"/>
        </w:tabs>
        <w:ind w:left="3600" w:hanging="360"/>
      </w:pPr>
      <w:rPr>
        <w:rFonts w:ascii="Arial" w:hAnsi="Arial" w:hint="default"/>
      </w:rPr>
    </w:lvl>
    <w:lvl w:ilvl="5" w:tplc="283C0C3E" w:tentative="1">
      <w:start w:val="1"/>
      <w:numFmt w:val="bullet"/>
      <w:lvlText w:val="•"/>
      <w:lvlJc w:val="left"/>
      <w:pPr>
        <w:tabs>
          <w:tab w:val="num" w:pos="4320"/>
        </w:tabs>
        <w:ind w:left="4320" w:hanging="360"/>
      </w:pPr>
      <w:rPr>
        <w:rFonts w:ascii="Arial" w:hAnsi="Arial" w:hint="default"/>
      </w:rPr>
    </w:lvl>
    <w:lvl w:ilvl="6" w:tplc="167CFCF4" w:tentative="1">
      <w:start w:val="1"/>
      <w:numFmt w:val="bullet"/>
      <w:lvlText w:val="•"/>
      <w:lvlJc w:val="left"/>
      <w:pPr>
        <w:tabs>
          <w:tab w:val="num" w:pos="5040"/>
        </w:tabs>
        <w:ind w:left="5040" w:hanging="360"/>
      </w:pPr>
      <w:rPr>
        <w:rFonts w:ascii="Arial" w:hAnsi="Arial" w:hint="default"/>
      </w:rPr>
    </w:lvl>
    <w:lvl w:ilvl="7" w:tplc="E0BE895E" w:tentative="1">
      <w:start w:val="1"/>
      <w:numFmt w:val="bullet"/>
      <w:lvlText w:val="•"/>
      <w:lvlJc w:val="left"/>
      <w:pPr>
        <w:tabs>
          <w:tab w:val="num" w:pos="5760"/>
        </w:tabs>
        <w:ind w:left="5760" w:hanging="360"/>
      </w:pPr>
      <w:rPr>
        <w:rFonts w:ascii="Arial" w:hAnsi="Arial" w:hint="default"/>
      </w:rPr>
    </w:lvl>
    <w:lvl w:ilvl="8" w:tplc="6192AC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062360"/>
    <w:multiLevelType w:val="hybridMultilevel"/>
    <w:tmpl w:val="A3243024"/>
    <w:lvl w:ilvl="0" w:tplc="46AC85BA">
      <w:start w:val="1"/>
      <w:numFmt w:val="bullet"/>
      <w:lvlText w:val="•"/>
      <w:lvlJc w:val="left"/>
      <w:pPr>
        <w:tabs>
          <w:tab w:val="num" w:pos="720"/>
        </w:tabs>
        <w:ind w:left="720" w:hanging="360"/>
      </w:pPr>
      <w:rPr>
        <w:rFonts w:ascii="Arial" w:hAnsi="Arial" w:hint="default"/>
      </w:rPr>
    </w:lvl>
    <w:lvl w:ilvl="1" w:tplc="CA3C13BE" w:tentative="1">
      <w:start w:val="1"/>
      <w:numFmt w:val="bullet"/>
      <w:lvlText w:val="•"/>
      <w:lvlJc w:val="left"/>
      <w:pPr>
        <w:tabs>
          <w:tab w:val="num" w:pos="1440"/>
        </w:tabs>
        <w:ind w:left="1440" w:hanging="360"/>
      </w:pPr>
      <w:rPr>
        <w:rFonts w:ascii="Arial" w:hAnsi="Arial" w:hint="default"/>
      </w:rPr>
    </w:lvl>
    <w:lvl w:ilvl="2" w:tplc="A54842E8" w:tentative="1">
      <w:start w:val="1"/>
      <w:numFmt w:val="bullet"/>
      <w:lvlText w:val="•"/>
      <w:lvlJc w:val="left"/>
      <w:pPr>
        <w:tabs>
          <w:tab w:val="num" w:pos="2160"/>
        </w:tabs>
        <w:ind w:left="2160" w:hanging="360"/>
      </w:pPr>
      <w:rPr>
        <w:rFonts w:ascii="Arial" w:hAnsi="Arial" w:hint="default"/>
      </w:rPr>
    </w:lvl>
    <w:lvl w:ilvl="3" w:tplc="220A62DE" w:tentative="1">
      <w:start w:val="1"/>
      <w:numFmt w:val="bullet"/>
      <w:lvlText w:val="•"/>
      <w:lvlJc w:val="left"/>
      <w:pPr>
        <w:tabs>
          <w:tab w:val="num" w:pos="2880"/>
        </w:tabs>
        <w:ind w:left="2880" w:hanging="360"/>
      </w:pPr>
      <w:rPr>
        <w:rFonts w:ascii="Arial" w:hAnsi="Arial" w:hint="default"/>
      </w:rPr>
    </w:lvl>
    <w:lvl w:ilvl="4" w:tplc="63763444" w:tentative="1">
      <w:start w:val="1"/>
      <w:numFmt w:val="bullet"/>
      <w:lvlText w:val="•"/>
      <w:lvlJc w:val="left"/>
      <w:pPr>
        <w:tabs>
          <w:tab w:val="num" w:pos="3600"/>
        </w:tabs>
        <w:ind w:left="3600" w:hanging="360"/>
      </w:pPr>
      <w:rPr>
        <w:rFonts w:ascii="Arial" w:hAnsi="Arial" w:hint="default"/>
      </w:rPr>
    </w:lvl>
    <w:lvl w:ilvl="5" w:tplc="9580DAA2" w:tentative="1">
      <w:start w:val="1"/>
      <w:numFmt w:val="bullet"/>
      <w:lvlText w:val="•"/>
      <w:lvlJc w:val="left"/>
      <w:pPr>
        <w:tabs>
          <w:tab w:val="num" w:pos="4320"/>
        </w:tabs>
        <w:ind w:left="4320" w:hanging="360"/>
      </w:pPr>
      <w:rPr>
        <w:rFonts w:ascii="Arial" w:hAnsi="Arial" w:hint="default"/>
      </w:rPr>
    </w:lvl>
    <w:lvl w:ilvl="6" w:tplc="F880E430" w:tentative="1">
      <w:start w:val="1"/>
      <w:numFmt w:val="bullet"/>
      <w:lvlText w:val="•"/>
      <w:lvlJc w:val="left"/>
      <w:pPr>
        <w:tabs>
          <w:tab w:val="num" w:pos="5040"/>
        </w:tabs>
        <w:ind w:left="5040" w:hanging="360"/>
      </w:pPr>
      <w:rPr>
        <w:rFonts w:ascii="Arial" w:hAnsi="Arial" w:hint="default"/>
      </w:rPr>
    </w:lvl>
    <w:lvl w:ilvl="7" w:tplc="8940C3AE" w:tentative="1">
      <w:start w:val="1"/>
      <w:numFmt w:val="bullet"/>
      <w:lvlText w:val="•"/>
      <w:lvlJc w:val="left"/>
      <w:pPr>
        <w:tabs>
          <w:tab w:val="num" w:pos="5760"/>
        </w:tabs>
        <w:ind w:left="5760" w:hanging="360"/>
      </w:pPr>
      <w:rPr>
        <w:rFonts w:ascii="Arial" w:hAnsi="Arial" w:hint="default"/>
      </w:rPr>
    </w:lvl>
    <w:lvl w:ilvl="8" w:tplc="825A4A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7B3FAE"/>
    <w:multiLevelType w:val="hybridMultilevel"/>
    <w:tmpl w:val="6128C1F2"/>
    <w:lvl w:ilvl="0" w:tplc="ED72BF8C">
      <w:start w:val="1"/>
      <w:numFmt w:val="bullet"/>
      <w:lvlText w:val="•"/>
      <w:lvlJc w:val="left"/>
      <w:pPr>
        <w:tabs>
          <w:tab w:val="num" w:pos="720"/>
        </w:tabs>
        <w:ind w:left="720" w:hanging="360"/>
      </w:pPr>
      <w:rPr>
        <w:rFonts w:ascii="Arial" w:hAnsi="Arial" w:hint="default"/>
      </w:rPr>
    </w:lvl>
    <w:lvl w:ilvl="1" w:tplc="F424BDEA" w:tentative="1">
      <w:start w:val="1"/>
      <w:numFmt w:val="bullet"/>
      <w:lvlText w:val="•"/>
      <w:lvlJc w:val="left"/>
      <w:pPr>
        <w:tabs>
          <w:tab w:val="num" w:pos="1440"/>
        </w:tabs>
        <w:ind w:left="1440" w:hanging="360"/>
      </w:pPr>
      <w:rPr>
        <w:rFonts w:ascii="Arial" w:hAnsi="Arial" w:hint="default"/>
      </w:rPr>
    </w:lvl>
    <w:lvl w:ilvl="2" w:tplc="3F667DAC" w:tentative="1">
      <w:start w:val="1"/>
      <w:numFmt w:val="bullet"/>
      <w:lvlText w:val="•"/>
      <w:lvlJc w:val="left"/>
      <w:pPr>
        <w:tabs>
          <w:tab w:val="num" w:pos="2160"/>
        </w:tabs>
        <w:ind w:left="2160" w:hanging="360"/>
      </w:pPr>
      <w:rPr>
        <w:rFonts w:ascii="Arial" w:hAnsi="Arial" w:hint="default"/>
      </w:rPr>
    </w:lvl>
    <w:lvl w:ilvl="3" w:tplc="CE7AC190" w:tentative="1">
      <w:start w:val="1"/>
      <w:numFmt w:val="bullet"/>
      <w:lvlText w:val="•"/>
      <w:lvlJc w:val="left"/>
      <w:pPr>
        <w:tabs>
          <w:tab w:val="num" w:pos="2880"/>
        </w:tabs>
        <w:ind w:left="2880" w:hanging="360"/>
      </w:pPr>
      <w:rPr>
        <w:rFonts w:ascii="Arial" w:hAnsi="Arial" w:hint="default"/>
      </w:rPr>
    </w:lvl>
    <w:lvl w:ilvl="4" w:tplc="430EBB08" w:tentative="1">
      <w:start w:val="1"/>
      <w:numFmt w:val="bullet"/>
      <w:lvlText w:val="•"/>
      <w:lvlJc w:val="left"/>
      <w:pPr>
        <w:tabs>
          <w:tab w:val="num" w:pos="3600"/>
        </w:tabs>
        <w:ind w:left="3600" w:hanging="360"/>
      </w:pPr>
      <w:rPr>
        <w:rFonts w:ascii="Arial" w:hAnsi="Arial" w:hint="default"/>
      </w:rPr>
    </w:lvl>
    <w:lvl w:ilvl="5" w:tplc="B582CCC4" w:tentative="1">
      <w:start w:val="1"/>
      <w:numFmt w:val="bullet"/>
      <w:lvlText w:val="•"/>
      <w:lvlJc w:val="left"/>
      <w:pPr>
        <w:tabs>
          <w:tab w:val="num" w:pos="4320"/>
        </w:tabs>
        <w:ind w:left="4320" w:hanging="360"/>
      </w:pPr>
      <w:rPr>
        <w:rFonts w:ascii="Arial" w:hAnsi="Arial" w:hint="default"/>
      </w:rPr>
    </w:lvl>
    <w:lvl w:ilvl="6" w:tplc="2D4E9206" w:tentative="1">
      <w:start w:val="1"/>
      <w:numFmt w:val="bullet"/>
      <w:lvlText w:val="•"/>
      <w:lvlJc w:val="left"/>
      <w:pPr>
        <w:tabs>
          <w:tab w:val="num" w:pos="5040"/>
        </w:tabs>
        <w:ind w:left="5040" w:hanging="360"/>
      </w:pPr>
      <w:rPr>
        <w:rFonts w:ascii="Arial" w:hAnsi="Arial" w:hint="default"/>
      </w:rPr>
    </w:lvl>
    <w:lvl w:ilvl="7" w:tplc="86BC629A" w:tentative="1">
      <w:start w:val="1"/>
      <w:numFmt w:val="bullet"/>
      <w:lvlText w:val="•"/>
      <w:lvlJc w:val="left"/>
      <w:pPr>
        <w:tabs>
          <w:tab w:val="num" w:pos="5760"/>
        </w:tabs>
        <w:ind w:left="5760" w:hanging="360"/>
      </w:pPr>
      <w:rPr>
        <w:rFonts w:ascii="Arial" w:hAnsi="Arial" w:hint="default"/>
      </w:rPr>
    </w:lvl>
    <w:lvl w:ilvl="8" w:tplc="27347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A70B67"/>
    <w:multiLevelType w:val="hybridMultilevel"/>
    <w:tmpl w:val="4FCCB586"/>
    <w:lvl w:ilvl="0" w:tplc="528E6992">
      <w:start w:val="1"/>
      <w:numFmt w:val="bullet"/>
      <w:lvlText w:val="•"/>
      <w:lvlJc w:val="left"/>
      <w:pPr>
        <w:tabs>
          <w:tab w:val="num" w:pos="720"/>
        </w:tabs>
        <w:ind w:left="720" w:hanging="360"/>
      </w:pPr>
      <w:rPr>
        <w:rFonts w:ascii="Arial" w:hAnsi="Arial" w:hint="default"/>
      </w:rPr>
    </w:lvl>
    <w:lvl w:ilvl="1" w:tplc="83CA7AC4" w:tentative="1">
      <w:start w:val="1"/>
      <w:numFmt w:val="bullet"/>
      <w:lvlText w:val="•"/>
      <w:lvlJc w:val="left"/>
      <w:pPr>
        <w:tabs>
          <w:tab w:val="num" w:pos="1440"/>
        </w:tabs>
        <w:ind w:left="1440" w:hanging="360"/>
      </w:pPr>
      <w:rPr>
        <w:rFonts w:ascii="Arial" w:hAnsi="Arial" w:hint="default"/>
      </w:rPr>
    </w:lvl>
    <w:lvl w:ilvl="2" w:tplc="23D4D204" w:tentative="1">
      <w:start w:val="1"/>
      <w:numFmt w:val="bullet"/>
      <w:lvlText w:val="•"/>
      <w:lvlJc w:val="left"/>
      <w:pPr>
        <w:tabs>
          <w:tab w:val="num" w:pos="2160"/>
        </w:tabs>
        <w:ind w:left="2160" w:hanging="360"/>
      </w:pPr>
      <w:rPr>
        <w:rFonts w:ascii="Arial" w:hAnsi="Arial" w:hint="default"/>
      </w:rPr>
    </w:lvl>
    <w:lvl w:ilvl="3" w:tplc="65144082" w:tentative="1">
      <w:start w:val="1"/>
      <w:numFmt w:val="bullet"/>
      <w:lvlText w:val="•"/>
      <w:lvlJc w:val="left"/>
      <w:pPr>
        <w:tabs>
          <w:tab w:val="num" w:pos="2880"/>
        </w:tabs>
        <w:ind w:left="2880" w:hanging="360"/>
      </w:pPr>
      <w:rPr>
        <w:rFonts w:ascii="Arial" w:hAnsi="Arial" w:hint="default"/>
      </w:rPr>
    </w:lvl>
    <w:lvl w:ilvl="4" w:tplc="18B65632" w:tentative="1">
      <w:start w:val="1"/>
      <w:numFmt w:val="bullet"/>
      <w:lvlText w:val="•"/>
      <w:lvlJc w:val="left"/>
      <w:pPr>
        <w:tabs>
          <w:tab w:val="num" w:pos="3600"/>
        </w:tabs>
        <w:ind w:left="3600" w:hanging="360"/>
      </w:pPr>
      <w:rPr>
        <w:rFonts w:ascii="Arial" w:hAnsi="Arial" w:hint="default"/>
      </w:rPr>
    </w:lvl>
    <w:lvl w:ilvl="5" w:tplc="3D88EBEE" w:tentative="1">
      <w:start w:val="1"/>
      <w:numFmt w:val="bullet"/>
      <w:lvlText w:val="•"/>
      <w:lvlJc w:val="left"/>
      <w:pPr>
        <w:tabs>
          <w:tab w:val="num" w:pos="4320"/>
        </w:tabs>
        <w:ind w:left="4320" w:hanging="360"/>
      </w:pPr>
      <w:rPr>
        <w:rFonts w:ascii="Arial" w:hAnsi="Arial" w:hint="default"/>
      </w:rPr>
    </w:lvl>
    <w:lvl w:ilvl="6" w:tplc="8DF80D94" w:tentative="1">
      <w:start w:val="1"/>
      <w:numFmt w:val="bullet"/>
      <w:lvlText w:val="•"/>
      <w:lvlJc w:val="left"/>
      <w:pPr>
        <w:tabs>
          <w:tab w:val="num" w:pos="5040"/>
        </w:tabs>
        <w:ind w:left="5040" w:hanging="360"/>
      </w:pPr>
      <w:rPr>
        <w:rFonts w:ascii="Arial" w:hAnsi="Arial" w:hint="default"/>
      </w:rPr>
    </w:lvl>
    <w:lvl w:ilvl="7" w:tplc="32681A68" w:tentative="1">
      <w:start w:val="1"/>
      <w:numFmt w:val="bullet"/>
      <w:lvlText w:val="•"/>
      <w:lvlJc w:val="left"/>
      <w:pPr>
        <w:tabs>
          <w:tab w:val="num" w:pos="5760"/>
        </w:tabs>
        <w:ind w:left="5760" w:hanging="360"/>
      </w:pPr>
      <w:rPr>
        <w:rFonts w:ascii="Arial" w:hAnsi="Arial" w:hint="default"/>
      </w:rPr>
    </w:lvl>
    <w:lvl w:ilvl="8" w:tplc="58820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4B5B01"/>
    <w:multiLevelType w:val="hybridMultilevel"/>
    <w:tmpl w:val="0A76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E68DC"/>
    <w:multiLevelType w:val="hybridMultilevel"/>
    <w:tmpl w:val="2F8EC45E"/>
    <w:lvl w:ilvl="0" w:tplc="D52EE4C6">
      <w:start w:val="1"/>
      <w:numFmt w:val="bullet"/>
      <w:lvlText w:val="•"/>
      <w:lvlJc w:val="left"/>
      <w:pPr>
        <w:tabs>
          <w:tab w:val="num" w:pos="720"/>
        </w:tabs>
        <w:ind w:left="720" w:hanging="360"/>
      </w:pPr>
      <w:rPr>
        <w:rFonts w:ascii="Arial" w:hAnsi="Arial" w:hint="default"/>
      </w:rPr>
    </w:lvl>
    <w:lvl w:ilvl="1" w:tplc="1298B9D6" w:tentative="1">
      <w:start w:val="1"/>
      <w:numFmt w:val="bullet"/>
      <w:lvlText w:val="•"/>
      <w:lvlJc w:val="left"/>
      <w:pPr>
        <w:tabs>
          <w:tab w:val="num" w:pos="1440"/>
        </w:tabs>
        <w:ind w:left="1440" w:hanging="360"/>
      </w:pPr>
      <w:rPr>
        <w:rFonts w:ascii="Arial" w:hAnsi="Arial" w:hint="default"/>
      </w:rPr>
    </w:lvl>
    <w:lvl w:ilvl="2" w:tplc="C0AC206A" w:tentative="1">
      <w:start w:val="1"/>
      <w:numFmt w:val="bullet"/>
      <w:lvlText w:val="•"/>
      <w:lvlJc w:val="left"/>
      <w:pPr>
        <w:tabs>
          <w:tab w:val="num" w:pos="2160"/>
        </w:tabs>
        <w:ind w:left="2160" w:hanging="360"/>
      </w:pPr>
      <w:rPr>
        <w:rFonts w:ascii="Arial" w:hAnsi="Arial" w:hint="default"/>
      </w:rPr>
    </w:lvl>
    <w:lvl w:ilvl="3" w:tplc="D75A3970" w:tentative="1">
      <w:start w:val="1"/>
      <w:numFmt w:val="bullet"/>
      <w:lvlText w:val="•"/>
      <w:lvlJc w:val="left"/>
      <w:pPr>
        <w:tabs>
          <w:tab w:val="num" w:pos="2880"/>
        </w:tabs>
        <w:ind w:left="2880" w:hanging="360"/>
      </w:pPr>
      <w:rPr>
        <w:rFonts w:ascii="Arial" w:hAnsi="Arial" w:hint="default"/>
      </w:rPr>
    </w:lvl>
    <w:lvl w:ilvl="4" w:tplc="C8DE8C44" w:tentative="1">
      <w:start w:val="1"/>
      <w:numFmt w:val="bullet"/>
      <w:lvlText w:val="•"/>
      <w:lvlJc w:val="left"/>
      <w:pPr>
        <w:tabs>
          <w:tab w:val="num" w:pos="3600"/>
        </w:tabs>
        <w:ind w:left="3600" w:hanging="360"/>
      </w:pPr>
      <w:rPr>
        <w:rFonts w:ascii="Arial" w:hAnsi="Arial" w:hint="default"/>
      </w:rPr>
    </w:lvl>
    <w:lvl w:ilvl="5" w:tplc="8FD08B56" w:tentative="1">
      <w:start w:val="1"/>
      <w:numFmt w:val="bullet"/>
      <w:lvlText w:val="•"/>
      <w:lvlJc w:val="left"/>
      <w:pPr>
        <w:tabs>
          <w:tab w:val="num" w:pos="4320"/>
        </w:tabs>
        <w:ind w:left="4320" w:hanging="360"/>
      </w:pPr>
      <w:rPr>
        <w:rFonts w:ascii="Arial" w:hAnsi="Arial" w:hint="default"/>
      </w:rPr>
    </w:lvl>
    <w:lvl w:ilvl="6" w:tplc="0B32D11A" w:tentative="1">
      <w:start w:val="1"/>
      <w:numFmt w:val="bullet"/>
      <w:lvlText w:val="•"/>
      <w:lvlJc w:val="left"/>
      <w:pPr>
        <w:tabs>
          <w:tab w:val="num" w:pos="5040"/>
        </w:tabs>
        <w:ind w:left="5040" w:hanging="360"/>
      </w:pPr>
      <w:rPr>
        <w:rFonts w:ascii="Arial" w:hAnsi="Arial" w:hint="default"/>
      </w:rPr>
    </w:lvl>
    <w:lvl w:ilvl="7" w:tplc="5BBEFABC" w:tentative="1">
      <w:start w:val="1"/>
      <w:numFmt w:val="bullet"/>
      <w:lvlText w:val="•"/>
      <w:lvlJc w:val="left"/>
      <w:pPr>
        <w:tabs>
          <w:tab w:val="num" w:pos="5760"/>
        </w:tabs>
        <w:ind w:left="5760" w:hanging="360"/>
      </w:pPr>
      <w:rPr>
        <w:rFonts w:ascii="Arial" w:hAnsi="Arial" w:hint="default"/>
      </w:rPr>
    </w:lvl>
    <w:lvl w:ilvl="8" w:tplc="C4407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6C431C"/>
    <w:multiLevelType w:val="hybridMultilevel"/>
    <w:tmpl w:val="A1247580"/>
    <w:lvl w:ilvl="0" w:tplc="3EE07AC6">
      <w:start w:val="1"/>
      <w:numFmt w:val="bullet"/>
      <w:lvlText w:val="•"/>
      <w:lvlJc w:val="left"/>
      <w:pPr>
        <w:tabs>
          <w:tab w:val="num" w:pos="720"/>
        </w:tabs>
        <w:ind w:left="720" w:hanging="360"/>
      </w:pPr>
      <w:rPr>
        <w:rFonts w:ascii="Arial" w:hAnsi="Arial" w:hint="default"/>
      </w:rPr>
    </w:lvl>
    <w:lvl w:ilvl="1" w:tplc="957C2D56" w:tentative="1">
      <w:start w:val="1"/>
      <w:numFmt w:val="bullet"/>
      <w:lvlText w:val="•"/>
      <w:lvlJc w:val="left"/>
      <w:pPr>
        <w:tabs>
          <w:tab w:val="num" w:pos="1440"/>
        </w:tabs>
        <w:ind w:left="1440" w:hanging="360"/>
      </w:pPr>
      <w:rPr>
        <w:rFonts w:ascii="Arial" w:hAnsi="Arial" w:hint="default"/>
      </w:rPr>
    </w:lvl>
    <w:lvl w:ilvl="2" w:tplc="955083D2" w:tentative="1">
      <w:start w:val="1"/>
      <w:numFmt w:val="bullet"/>
      <w:lvlText w:val="•"/>
      <w:lvlJc w:val="left"/>
      <w:pPr>
        <w:tabs>
          <w:tab w:val="num" w:pos="2160"/>
        </w:tabs>
        <w:ind w:left="2160" w:hanging="360"/>
      </w:pPr>
      <w:rPr>
        <w:rFonts w:ascii="Arial" w:hAnsi="Arial" w:hint="default"/>
      </w:rPr>
    </w:lvl>
    <w:lvl w:ilvl="3" w:tplc="9A9858C8" w:tentative="1">
      <w:start w:val="1"/>
      <w:numFmt w:val="bullet"/>
      <w:lvlText w:val="•"/>
      <w:lvlJc w:val="left"/>
      <w:pPr>
        <w:tabs>
          <w:tab w:val="num" w:pos="2880"/>
        </w:tabs>
        <w:ind w:left="2880" w:hanging="360"/>
      </w:pPr>
      <w:rPr>
        <w:rFonts w:ascii="Arial" w:hAnsi="Arial" w:hint="default"/>
      </w:rPr>
    </w:lvl>
    <w:lvl w:ilvl="4" w:tplc="46407090" w:tentative="1">
      <w:start w:val="1"/>
      <w:numFmt w:val="bullet"/>
      <w:lvlText w:val="•"/>
      <w:lvlJc w:val="left"/>
      <w:pPr>
        <w:tabs>
          <w:tab w:val="num" w:pos="3600"/>
        </w:tabs>
        <w:ind w:left="3600" w:hanging="360"/>
      </w:pPr>
      <w:rPr>
        <w:rFonts w:ascii="Arial" w:hAnsi="Arial" w:hint="default"/>
      </w:rPr>
    </w:lvl>
    <w:lvl w:ilvl="5" w:tplc="A4E4270A" w:tentative="1">
      <w:start w:val="1"/>
      <w:numFmt w:val="bullet"/>
      <w:lvlText w:val="•"/>
      <w:lvlJc w:val="left"/>
      <w:pPr>
        <w:tabs>
          <w:tab w:val="num" w:pos="4320"/>
        </w:tabs>
        <w:ind w:left="4320" w:hanging="360"/>
      </w:pPr>
      <w:rPr>
        <w:rFonts w:ascii="Arial" w:hAnsi="Arial" w:hint="default"/>
      </w:rPr>
    </w:lvl>
    <w:lvl w:ilvl="6" w:tplc="109C8D46" w:tentative="1">
      <w:start w:val="1"/>
      <w:numFmt w:val="bullet"/>
      <w:lvlText w:val="•"/>
      <w:lvlJc w:val="left"/>
      <w:pPr>
        <w:tabs>
          <w:tab w:val="num" w:pos="5040"/>
        </w:tabs>
        <w:ind w:left="5040" w:hanging="360"/>
      </w:pPr>
      <w:rPr>
        <w:rFonts w:ascii="Arial" w:hAnsi="Arial" w:hint="default"/>
      </w:rPr>
    </w:lvl>
    <w:lvl w:ilvl="7" w:tplc="37226E40" w:tentative="1">
      <w:start w:val="1"/>
      <w:numFmt w:val="bullet"/>
      <w:lvlText w:val="•"/>
      <w:lvlJc w:val="left"/>
      <w:pPr>
        <w:tabs>
          <w:tab w:val="num" w:pos="5760"/>
        </w:tabs>
        <w:ind w:left="5760" w:hanging="360"/>
      </w:pPr>
      <w:rPr>
        <w:rFonts w:ascii="Arial" w:hAnsi="Arial" w:hint="default"/>
      </w:rPr>
    </w:lvl>
    <w:lvl w:ilvl="8" w:tplc="1A1A9E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0B165E"/>
    <w:multiLevelType w:val="hybridMultilevel"/>
    <w:tmpl w:val="AE8CCB9E"/>
    <w:lvl w:ilvl="0" w:tplc="149E5362">
      <w:start w:val="1"/>
      <w:numFmt w:val="bullet"/>
      <w:lvlText w:val="•"/>
      <w:lvlJc w:val="left"/>
      <w:pPr>
        <w:tabs>
          <w:tab w:val="num" w:pos="720"/>
        </w:tabs>
        <w:ind w:left="720" w:hanging="360"/>
      </w:pPr>
      <w:rPr>
        <w:rFonts w:ascii="Arial" w:hAnsi="Arial" w:hint="default"/>
      </w:rPr>
    </w:lvl>
    <w:lvl w:ilvl="1" w:tplc="50C06554" w:tentative="1">
      <w:start w:val="1"/>
      <w:numFmt w:val="bullet"/>
      <w:lvlText w:val="•"/>
      <w:lvlJc w:val="left"/>
      <w:pPr>
        <w:tabs>
          <w:tab w:val="num" w:pos="1440"/>
        </w:tabs>
        <w:ind w:left="1440" w:hanging="360"/>
      </w:pPr>
      <w:rPr>
        <w:rFonts w:ascii="Arial" w:hAnsi="Arial" w:hint="default"/>
      </w:rPr>
    </w:lvl>
    <w:lvl w:ilvl="2" w:tplc="BB6EF91E" w:tentative="1">
      <w:start w:val="1"/>
      <w:numFmt w:val="bullet"/>
      <w:lvlText w:val="•"/>
      <w:lvlJc w:val="left"/>
      <w:pPr>
        <w:tabs>
          <w:tab w:val="num" w:pos="2160"/>
        </w:tabs>
        <w:ind w:left="2160" w:hanging="360"/>
      </w:pPr>
      <w:rPr>
        <w:rFonts w:ascii="Arial" w:hAnsi="Arial" w:hint="default"/>
      </w:rPr>
    </w:lvl>
    <w:lvl w:ilvl="3" w:tplc="BE36A6FE" w:tentative="1">
      <w:start w:val="1"/>
      <w:numFmt w:val="bullet"/>
      <w:lvlText w:val="•"/>
      <w:lvlJc w:val="left"/>
      <w:pPr>
        <w:tabs>
          <w:tab w:val="num" w:pos="2880"/>
        </w:tabs>
        <w:ind w:left="2880" w:hanging="360"/>
      </w:pPr>
      <w:rPr>
        <w:rFonts w:ascii="Arial" w:hAnsi="Arial" w:hint="default"/>
      </w:rPr>
    </w:lvl>
    <w:lvl w:ilvl="4" w:tplc="E1B21206" w:tentative="1">
      <w:start w:val="1"/>
      <w:numFmt w:val="bullet"/>
      <w:lvlText w:val="•"/>
      <w:lvlJc w:val="left"/>
      <w:pPr>
        <w:tabs>
          <w:tab w:val="num" w:pos="3600"/>
        </w:tabs>
        <w:ind w:left="3600" w:hanging="360"/>
      </w:pPr>
      <w:rPr>
        <w:rFonts w:ascii="Arial" w:hAnsi="Arial" w:hint="default"/>
      </w:rPr>
    </w:lvl>
    <w:lvl w:ilvl="5" w:tplc="CC042B70" w:tentative="1">
      <w:start w:val="1"/>
      <w:numFmt w:val="bullet"/>
      <w:lvlText w:val="•"/>
      <w:lvlJc w:val="left"/>
      <w:pPr>
        <w:tabs>
          <w:tab w:val="num" w:pos="4320"/>
        </w:tabs>
        <w:ind w:left="4320" w:hanging="360"/>
      </w:pPr>
      <w:rPr>
        <w:rFonts w:ascii="Arial" w:hAnsi="Arial" w:hint="default"/>
      </w:rPr>
    </w:lvl>
    <w:lvl w:ilvl="6" w:tplc="E0665432" w:tentative="1">
      <w:start w:val="1"/>
      <w:numFmt w:val="bullet"/>
      <w:lvlText w:val="•"/>
      <w:lvlJc w:val="left"/>
      <w:pPr>
        <w:tabs>
          <w:tab w:val="num" w:pos="5040"/>
        </w:tabs>
        <w:ind w:left="5040" w:hanging="360"/>
      </w:pPr>
      <w:rPr>
        <w:rFonts w:ascii="Arial" w:hAnsi="Arial" w:hint="default"/>
      </w:rPr>
    </w:lvl>
    <w:lvl w:ilvl="7" w:tplc="90047622" w:tentative="1">
      <w:start w:val="1"/>
      <w:numFmt w:val="bullet"/>
      <w:lvlText w:val="•"/>
      <w:lvlJc w:val="left"/>
      <w:pPr>
        <w:tabs>
          <w:tab w:val="num" w:pos="5760"/>
        </w:tabs>
        <w:ind w:left="5760" w:hanging="360"/>
      </w:pPr>
      <w:rPr>
        <w:rFonts w:ascii="Arial" w:hAnsi="Arial" w:hint="default"/>
      </w:rPr>
    </w:lvl>
    <w:lvl w:ilvl="8" w:tplc="68BC6F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DF5847"/>
    <w:multiLevelType w:val="hybridMultilevel"/>
    <w:tmpl w:val="EC80A7B6"/>
    <w:lvl w:ilvl="0" w:tplc="8E34F1C6">
      <w:start w:val="1"/>
      <w:numFmt w:val="bullet"/>
      <w:lvlText w:val="•"/>
      <w:lvlJc w:val="left"/>
      <w:pPr>
        <w:tabs>
          <w:tab w:val="num" w:pos="720"/>
        </w:tabs>
        <w:ind w:left="720" w:hanging="360"/>
      </w:pPr>
      <w:rPr>
        <w:rFonts w:ascii="Arial" w:hAnsi="Arial" w:hint="default"/>
      </w:rPr>
    </w:lvl>
    <w:lvl w:ilvl="1" w:tplc="CEF2D762" w:tentative="1">
      <w:start w:val="1"/>
      <w:numFmt w:val="bullet"/>
      <w:lvlText w:val="•"/>
      <w:lvlJc w:val="left"/>
      <w:pPr>
        <w:tabs>
          <w:tab w:val="num" w:pos="1440"/>
        </w:tabs>
        <w:ind w:left="1440" w:hanging="360"/>
      </w:pPr>
      <w:rPr>
        <w:rFonts w:ascii="Arial" w:hAnsi="Arial" w:hint="default"/>
      </w:rPr>
    </w:lvl>
    <w:lvl w:ilvl="2" w:tplc="4F3875C6" w:tentative="1">
      <w:start w:val="1"/>
      <w:numFmt w:val="bullet"/>
      <w:lvlText w:val="•"/>
      <w:lvlJc w:val="left"/>
      <w:pPr>
        <w:tabs>
          <w:tab w:val="num" w:pos="2160"/>
        </w:tabs>
        <w:ind w:left="2160" w:hanging="360"/>
      </w:pPr>
      <w:rPr>
        <w:rFonts w:ascii="Arial" w:hAnsi="Arial" w:hint="default"/>
      </w:rPr>
    </w:lvl>
    <w:lvl w:ilvl="3" w:tplc="B5BEEFCC" w:tentative="1">
      <w:start w:val="1"/>
      <w:numFmt w:val="bullet"/>
      <w:lvlText w:val="•"/>
      <w:lvlJc w:val="left"/>
      <w:pPr>
        <w:tabs>
          <w:tab w:val="num" w:pos="2880"/>
        </w:tabs>
        <w:ind w:left="2880" w:hanging="360"/>
      </w:pPr>
      <w:rPr>
        <w:rFonts w:ascii="Arial" w:hAnsi="Arial" w:hint="default"/>
      </w:rPr>
    </w:lvl>
    <w:lvl w:ilvl="4" w:tplc="21B8F59E" w:tentative="1">
      <w:start w:val="1"/>
      <w:numFmt w:val="bullet"/>
      <w:lvlText w:val="•"/>
      <w:lvlJc w:val="left"/>
      <w:pPr>
        <w:tabs>
          <w:tab w:val="num" w:pos="3600"/>
        </w:tabs>
        <w:ind w:left="3600" w:hanging="360"/>
      </w:pPr>
      <w:rPr>
        <w:rFonts w:ascii="Arial" w:hAnsi="Arial" w:hint="default"/>
      </w:rPr>
    </w:lvl>
    <w:lvl w:ilvl="5" w:tplc="7A662E8C" w:tentative="1">
      <w:start w:val="1"/>
      <w:numFmt w:val="bullet"/>
      <w:lvlText w:val="•"/>
      <w:lvlJc w:val="left"/>
      <w:pPr>
        <w:tabs>
          <w:tab w:val="num" w:pos="4320"/>
        </w:tabs>
        <w:ind w:left="4320" w:hanging="360"/>
      </w:pPr>
      <w:rPr>
        <w:rFonts w:ascii="Arial" w:hAnsi="Arial" w:hint="default"/>
      </w:rPr>
    </w:lvl>
    <w:lvl w:ilvl="6" w:tplc="0AAA8C4A" w:tentative="1">
      <w:start w:val="1"/>
      <w:numFmt w:val="bullet"/>
      <w:lvlText w:val="•"/>
      <w:lvlJc w:val="left"/>
      <w:pPr>
        <w:tabs>
          <w:tab w:val="num" w:pos="5040"/>
        </w:tabs>
        <w:ind w:left="5040" w:hanging="360"/>
      </w:pPr>
      <w:rPr>
        <w:rFonts w:ascii="Arial" w:hAnsi="Arial" w:hint="default"/>
      </w:rPr>
    </w:lvl>
    <w:lvl w:ilvl="7" w:tplc="58EA90DC" w:tentative="1">
      <w:start w:val="1"/>
      <w:numFmt w:val="bullet"/>
      <w:lvlText w:val="•"/>
      <w:lvlJc w:val="left"/>
      <w:pPr>
        <w:tabs>
          <w:tab w:val="num" w:pos="5760"/>
        </w:tabs>
        <w:ind w:left="5760" w:hanging="360"/>
      </w:pPr>
      <w:rPr>
        <w:rFonts w:ascii="Arial" w:hAnsi="Arial" w:hint="default"/>
      </w:rPr>
    </w:lvl>
    <w:lvl w:ilvl="8" w:tplc="B13AB2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B369FB"/>
    <w:multiLevelType w:val="hybridMultilevel"/>
    <w:tmpl w:val="37A04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13353F"/>
    <w:multiLevelType w:val="hybridMultilevel"/>
    <w:tmpl w:val="F9DE7124"/>
    <w:lvl w:ilvl="0" w:tplc="1366AA96">
      <w:start w:val="1"/>
      <w:numFmt w:val="bullet"/>
      <w:lvlText w:val="•"/>
      <w:lvlJc w:val="left"/>
      <w:pPr>
        <w:tabs>
          <w:tab w:val="num" w:pos="720"/>
        </w:tabs>
        <w:ind w:left="720" w:hanging="360"/>
      </w:pPr>
      <w:rPr>
        <w:rFonts w:ascii="Arial" w:hAnsi="Arial" w:hint="default"/>
      </w:rPr>
    </w:lvl>
    <w:lvl w:ilvl="1" w:tplc="C05C0BE4" w:tentative="1">
      <w:start w:val="1"/>
      <w:numFmt w:val="bullet"/>
      <w:lvlText w:val="•"/>
      <w:lvlJc w:val="left"/>
      <w:pPr>
        <w:tabs>
          <w:tab w:val="num" w:pos="1440"/>
        </w:tabs>
        <w:ind w:left="1440" w:hanging="360"/>
      </w:pPr>
      <w:rPr>
        <w:rFonts w:ascii="Arial" w:hAnsi="Arial" w:hint="default"/>
      </w:rPr>
    </w:lvl>
    <w:lvl w:ilvl="2" w:tplc="8D00B1D2" w:tentative="1">
      <w:start w:val="1"/>
      <w:numFmt w:val="bullet"/>
      <w:lvlText w:val="•"/>
      <w:lvlJc w:val="left"/>
      <w:pPr>
        <w:tabs>
          <w:tab w:val="num" w:pos="2160"/>
        </w:tabs>
        <w:ind w:left="2160" w:hanging="360"/>
      </w:pPr>
      <w:rPr>
        <w:rFonts w:ascii="Arial" w:hAnsi="Arial" w:hint="default"/>
      </w:rPr>
    </w:lvl>
    <w:lvl w:ilvl="3" w:tplc="3C365588" w:tentative="1">
      <w:start w:val="1"/>
      <w:numFmt w:val="bullet"/>
      <w:lvlText w:val="•"/>
      <w:lvlJc w:val="left"/>
      <w:pPr>
        <w:tabs>
          <w:tab w:val="num" w:pos="2880"/>
        </w:tabs>
        <w:ind w:left="2880" w:hanging="360"/>
      </w:pPr>
      <w:rPr>
        <w:rFonts w:ascii="Arial" w:hAnsi="Arial" w:hint="default"/>
      </w:rPr>
    </w:lvl>
    <w:lvl w:ilvl="4" w:tplc="99D044CC" w:tentative="1">
      <w:start w:val="1"/>
      <w:numFmt w:val="bullet"/>
      <w:lvlText w:val="•"/>
      <w:lvlJc w:val="left"/>
      <w:pPr>
        <w:tabs>
          <w:tab w:val="num" w:pos="3600"/>
        </w:tabs>
        <w:ind w:left="3600" w:hanging="360"/>
      </w:pPr>
      <w:rPr>
        <w:rFonts w:ascii="Arial" w:hAnsi="Arial" w:hint="default"/>
      </w:rPr>
    </w:lvl>
    <w:lvl w:ilvl="5" w:tplc="9DBE1C30" w:tentative="1">
      <w:start w:val="1"/>
      <w:numFmt w:val="bullet"/>
      <w:lvlText w:val="•"/>
      <w:lvlJc w:val="left"/>
      <w:pPr>
        <w:tabs>
          <w:tab w:val="num" w:pos="4320"/>
        </w:tabs>
        <w:ind w:left="4320" w:hanging="360"/>
      </w:pPr>
      <w:rPr>
        <w:rFonts w:ascii="Arial" w:hAnsi="Arial" w:hint="default"/>
      </w:rPr>
    </w:lvl>
    <w:lvl w:ilvl="6" w:tplc="C4A2F10A" w:tentative="1">
      <w:start w:val="1"/>
      <w:numFmt w:val="bullet"/>
      <w:lvlText w:val="•"/>
      <w:lvlJc w:val="left"/>
      <w:pPr>
        <w:tabs>
          <w:tab w:val="num" w:pos="5040"/>
        </w:tabs>
        <w:ind w:left="5040" w:hanging="360"/>
      </w:pPr>
      <w:rPr>
        <w:rFonts w:ascii="Arial" w:hAnsi="Arial" w:hint="default"/>
      </w:rPr>
    </w:lvl>
    <w:lvl w:ilvl="7" w:tplc="90B870B4" w:tentative="1">
      <w:start w:val="1"/>
      <w:numFmt w:val="bullet"/>
      <w:lvlText w:val="•"/>
      <w:lvlJc w:val="left"/>
      <w:pPr>
        <w:tabs>
          <w:tab w:val="num" w:pos="5760"/>
        </w:tabs>
        <w:ind w:left="5760" w:hanging="360"/>
      </w:pPr>
      <w:rPr>
        <w:rFonts w:ascii="Arial" w:hAnsi="Arial" w:hint="default"/>
      </w:rPr>
    </w:lvl>
    <w:lvl w:ilvl="8" w:tplc="0622C0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F37D85"/>
    <w:multiLevelType w:val="hybridMultilevel"/>
    <w:tmpl w:val="3BF804D8"/>
    <w:lvl w:ilvl="0" w:tplc="3DB46C44">
      <w:start w:val="1"/>
      <w:numFmt w:val="bullet"/>
      <w:lvlText w:val="•"/>
      <w:lvlJc w:val="left"/>
      <w:pPr>
        <w:tabs>
          <w:tab w:val="num" w:pos="720"/>
        </w:tabs>
        <w:ind w:left="720" w:hanging="360"/>
      </w:pPr>
      <w:rPr>
        <w:rFonts w:ascii="Arial" w:hAnsi="Arial" w:hint="default"/>
      </w:rPr>
    </w:lvl>
    <w:lvl w:ilvl="1" w:tplc="CCE87726" w:tentative="1">
      <w:start w:val="1"/>
      <w:numFmt w:val="bullet"/>
      <w:lvlText w:val="•"/>
      <w:lvlJc w:val="left"/>
      <w:pPr>
        <w:tabs>
          <w:tab w:val="num" w:pos="1440"/>
        </w:tabs>
        <w:ind w:left="1440" w:hanging="360"/>
      </w:pPr>
      <w:rPr>
        <w:rFonts w:ascii="Arial" w:hAnsi="Arial" w:hint="default"/>
      </w:rPr>
    </w:lvl>
    <w:lvl w:ilvl="2" w:tplc="866C6582" w:tentative="1">
      <w:start w:val="1"/>
      <w:numFmt w:val="bullet"/>
      <w:lvlText w:val="•"/>
      <w:lvlJc w:val="left"/>
      <w:pPr>
        <w:tabs>
          <w:tab w:val="num" w:pos="2160"/>
        </w:tabs>
        <w:ind w:left="2160" w:hanging="360"/>
      </w:pPr>
      <w:rPr>
        <w:rFonts w:ascii="Arial" w:hAnsi="Arial" w:hint="default"/>
      </w:rPr>
    </w:lvl>
    <w:lvl w:ilvl="3" w:tplc="B1CC8304" w:tentative="1">
      <w:start w:val="1"/>
      <w:numFmt w:val="bullet"/>
      <w:lvlText w:val="•"/>
      <w:lvlJc w:val="left"/>
      <w:pPr>
        <w:tabs>
          <w:tab w:val="num" w:pos="2880"/>
        </w:tabs>
        <w:ind w:left="2880" w:hanging="360"/>
      </w:pPr>
      <w:rPr>
        <w:rFonts w:ascii="Arial" w:hAnsi="Arial" w:hint="default"/>
      </w:rPr>
    </w:lvl>
    <w:lvl w:ilvl="4" w:tplc="B882EB86" w:tentative="1">
      <w:start w:val="1"/>
      <w:numFmt w:val="bullet"/>
      <w:lvlText w:val="•"/>
      <w:lvlJc w:val="left"/>
      <w:pPr>
        <w:tabs>
          <w:tab w:val="num" w:pos="3600"/>
        </w:tabs>
        <w:ind w:left="3600" w:hanging="360"/>
      </w:pPr>
      <w:rPr>
        <w:rFonts w:ascii="Arial" w:hAnsi="Arial" w:hint="default"/>
      </w:rPr>
    </w:lvl>
    <w:lvl w:ilvl="5" w:tplc="06D6A496" w:tentative="1">
      <w:start w:val="1"/>
      <w:numFmt w:val="bullet"/>
      <w:lvlText w:val="•"/>
      <w:lvlJc w:val="left"/>
      <w:pPr>
        <w:tabs>
          <w:tab w:val="num" w:pos="4320"/>
        </w:tabs>
        <w:ind w:left="4320" w:hanging="360"/>
      </w:pPr>
      <w:rPr>
        <w:rFonts w:ascii="Arial" w:hAnsi="Arial" w:hint="default"/>
      </w:rPr>
    </w:lvl>
    <w:lvl w:ilvl="6" w:tplc="B63CAC24" w:tentative="1">
      <w:start w:val="1"/>
      <w:numFmt w:val="bullet"/>
      <w:lvlText w:val="•"/>
      <w:lvlJc w:val="left"/>
      <w:pPr>
        <w:tabs>
          <w:tab w:val="num" w:pos="5040"/>
        </w:tabs>
        <w:ind w:left="5040" w:hanging="360"/>
      </w:pPr>
      <w:rPr>
        <w:rFonts w:ascii="Arial" w:hAnsi="Arial" w:hint="default"/>
      </w:rPr>
    </w:lvl>
    <w:lvl w:ilvl="7" w:tplc="9436779E" w:tentative="1">
      <w:start w:val="1"/>
      <w:numFmt w:val="bullet"/>
      <w:lvlText w:val="•"/>
      <w:lvlJc w:val="left"/>
      <w:pPr>
        <w:tabs>
          <w:tab w:val="num" w:pos="5760"/>
        </w:tabs>
        <w:ind w:left="5760" w:hanging="360"/>
      </w:pPr>
      <w:rPr>
        <w:rFonts w:ascii="Arial" w:hAnsi="Arial" w:hint="default"/>
      </w:rPr>
    </w:lvl>
    <w:lvl w:ilvl="8" w:tplc="4DCCF2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B3798B"/>
    <w:multiLevelType w:val="hybridMultilevel"/>
    <w:tmpl w:val="51F6C6D2"/>
    <w:lvl w:ilvl="0" w:tplc="018CA118">
      <w:start w:val="1"/>
      <w:numFmt w:val="bullet"/>
      <w:lvlText w:val="•"/>
      <w:lvlJc w:val="left"/>
      <w:pPr>
        <w:tabs>
          <w:tab w:val="num" w:pos="720"/>
        </w:tabs>
        <w:ind w:left="720" w:hanging="360"/>
      </w:pPr>
      <w:rPr>
        <w:rFonts w:ascii="Arial" w:hAnsi="Arial" w:hint="default"/>
      </w:rPr>
    </w:lvl>
    <w:lvl w:ilvl="1" w:tplc="A1BE7656" w:tentative="1">
      <w:start w:val="1"/>
      <w:numFmt w:val="bullet"/>
      <w:lvlText w:val="•"/>
      <w:lvlJc w:val="left"/>
      <w:pPr>
        <w:tabs>
          <w:tab w:val="num" w:pos="1440"/>
        </w:tabs>
        <w:ind w:left="1440" w:hanging="360"/>
      </w:pPr>
      <w:rPr>
        <w:rFonts w:ascii="Arial" w:hAnsi="Arial" w:hint="default"/>
      </w:rPr>
    </w:lvl>
    <w:lvl w:ilvl="2" w:tplc="60308C90" w:tentative="1">
      <w:start w:val="1"/>
      <w:numFmt w:val="bullet"/>
      <w:lvlText w:val="•"/>
      <w:lvlJc w:val="left"/>
      <w:pPr>
        <w:tabs>
          <w:tab w:val="num" w:pos="2160"/>
        </w:tabs>
        <w:ind w:left="2160" w:hanging="360"/>
      </w:pPr>
      <w:rPr>
        <w:rFonts w:ascii="Arial" w:hAnsi="Arial" w:hint="default"/>
      </w:rPr>
    </w:lvl>
    <w:lvl w:ilvl="3" w:tplc="02B2E8F6" w:tentative="1">
      <w:start w:val="1"/>
      <w:numFmt w:val="bullet"/>
      <w:lvlText w:val="•"/>
      <w:lvlJc w:val="left"/>
      <w:pPr>
        <w:tabs>
          <w:tab w:val="num" w:pos="2880"/>
        </w:tabs>
        <w:ind w:left="2880" w:hanging="360"/>
      </w:pPr>
      <w:rPr>
        <w:rFonts w:ascii="Arial" w:hAnsi="Arial" w:hint="default"/>
      </w:rPr>
    </w:lvl>
    <w:lvl w:ilvl="4" w:tplc="B6EAC8B6" w:tentative="1">
      <w:start w:val="1"/>
      <w:numFmt w:val="bullet"/>
      <w:lvlText w:val="•"/>
      <w:lvlJc w:val="left"/>
      <w:pPr>
        <w:tabs>
          <w:tab w:val="num" w:pos="3600"/>
        </w:tabs>
        <w:ind w:left="3600" w:hanging="360"/>
      </w:pPr>
      <w:rPr>
        <w:rFonts w:ascii="Arial" w:hAnsi="Arial" w:hint="default"/>
      </w:rPr>
    </w:lvl>
    <w:lvl w:ilvl="5" w:tplc="7BDC10F6" w:tentative="1">
      <w:start w:val="1"/>
      <w:numFmt w:val="bullet"/>
      <w:lvlText w:val="•"/>
      <w:lvlJc w:val="left"/>
      <w:pPr>
        <w:tabs>
          <w:tab w:val="num" w:pos="4320"/>
        </w:tabs>
        <w:ind w:left="4320" w:hanging="360"/>
      </w:pPr>
      <w:rPr>
        <w:rFonts w:ascii="Arial" w:hAnsi="Arial" w:hint="default"/>
      </w:rPr>
    </w:lvl>
    <w:lvl w:ilvl="6" w:tplc="11CE7414" w:tentative="1">
      <w:start w:val="1"/>
      <w:numFmt w:val="bullet"/>
      <w:lvlText w:val="•"/>
      <w:lvlJc w:val="left"/>
      <w:pPr>
        <w:tabs>
          <w:tab w:val="num" w:pos="5040"/>
        </w:tabs>
        <w:ind w:left="5040" w:hanging="360"/>
      </w:pPr>
      <w:rPr>
        <w:rFonts w:ascii="Arial" w:hAnsi="Arial" w:hint="default"/>
      </w:rPr>
    </w:lvl>
    <w:lvl w:ilvl="7" w:tplc="917E1E0A" w:tentative="1">
      <w:start w:val="1"/>
      <w:numFmt w:val="bullet"/>
      <w:lvlText w:val="•"/>
      <w:lvlJc w:val="left"/>
      <w:pPr>
        <w:tabs>
          <w:tab w:val="num" w:pos="5760"/>
        </w:tabs>
        <w:ind w:left="5760" w:hanging="360"/>
      </w:pPr>
      <w:rPr>
        <w:rFonts w:ascii="Arial" w:hAnsi="Arial" w:hint="default"/>
      </w:rPr>
    </w:lvl>
    <w:lvl w:ilvl="8" w:tplc="E334D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C11FA9"/>
    <w:multiLevelType w:val="hybridMultilevel"/>
    <w:tmpl w:val="10A6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1E69C8"/>
    <w:multiLevelType w:val="hybridMultilevel"/>
    <w:tmpl w:val="F8C2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D3BF5"/>
    <w:multiLevelType w:val="hybridMultilevel"/>
    <w:tmpl w:val="D6FE6128"/>
    <w:lvl w:ilvl="0" w:tplc="C4FC75FC">
      <w:start w:val="1"/>
      <w:numFmt w:val="bullet"/>
      <w:lvlText w:val="•"/>
      <w:lvlJc w:val="left"/>
      <w:pPr>
        <w:tabs>
          <w:tab w:val="num" w:pos="720"/>
        </w:tabs>
        <w:ind w:left="720" w:hanging="360"/>
      </w:pPr>
      <w:rPr>
        <w:rFonts w:ascii="Arial" w:hAnsi="Arial" w:hint="default"/>
      </w:rPr>
    </w:lvl>
    <w:lvl w:ilvl="1" w:tplc="E190CEEA" w:tentative="1">
      <w:start w:val="1"/>
      <w:numFmt w:val="bullet"/>
      <w:lvlText w:val="•"/>
      <w:lvlJc w:val="left"/>
      <w:pPr>
        <w:tabs>
          <w:tab w:val="num" w:pos="1440"/>
        </w:tabs>
        <w:ind w:left="1440" w:hanging="360"/>
      </w:pPr>
      <w:rPr>
        <w:rFonts w:ascii="Arial" w:hAnsi="Arial" w:hint="default"/>
      </w:rPr>
    </w:lvl>
    <w:lvl w:ilvl="2" w:tplc="7A8EFBEA" w:tentative="1">
      <w:start w:val="1"/>
      <w:numFmt w:val="bullet"/>
      <w:lvlText w:val="•"/>
      <w:lvlJc w:val="left"/>
      <w:pPr>
        <w:tabs>
          <w:tab w:val="num" w:pos="2160"/>
        </w:tabs>
        <w:ind w:left="2160" w:hanging="360"/>
      </w:pPr>
      <w:rPr>
        <w:rFonts w:ascii="Arial" w:hAnsi="Arial" w:hint="default"/>
      </w:rPr>
    </w:lvl>
    <w:lvl w:ilvl="3" w:tplc="E84079E6" w:tentative="1">
      <w:start w:val="1"/>
      <w:numFmt w:val="bullet"/>
      <w:lvlText w:val="•"/>
      <w:lvlJc w:val="left"/>
      <w:pPr>
        <w:tabs>
          <w:tab w:val="num" w:pos="2880"/>
        </w:tabs>
        <w:ind w:left="2880" w:hanging="360"/>
      </w:pPr>
      <w:rPr>
        <w:rFonts w:ascii="Arial" w:hAnsi="Arial" w:hint="default"/>
      </w:rPr>
    </w:lvl>
    <w:lvl w:ilvl="4" w:tplc="E0C4612E" w:tentative="1">
      <w:start w:val="1"/>
      <w:numFmt w:val="bullet"/>
      <w:lvlText w:val="•"/>
      <w:lvlJc w:val="left"/>
      <w:pPr>
        <w:tabs>
          <w:tab w:val="num" w:pos="3600"/>
        </w:tabs>
        <w:ind w:left="3600" w:hanging="360"/>
      </w:pPr>
      <w:rPr>
        <w:rFonts w:ascii="Arial" w:hAnsi="Arial" w:hint="default"/>
      </w:rPr>
    </w:lvl>
    <w:lvl w:ilvl="5" w:tplc="932430F8" w:tentative="1">
      <w:start w:val="1"/>
      <w:numFmt w:val="bullet"/>
      <w:lvlText w:val="•"/>
      <w:lvlJc w:val="left"/>
      <w:pPr>
        <w:tabs>
          <w:tab w:val="num" w:pos="4320"/>
        </w:tabs>
        <w:ind w:left="4320" w:hanging="360"/>
      </w:pPr>
      <w:rPr>
        <w:rFonts w:ascii="Arial" w:hAnsi="Arial" w:hint="default"/>
      </w:rPr>
    </w:lvl>
    <w:lvl w:ilvl="6" w:tplc="EB2EF7FC" w:tentative="1">
      <w:start w:val="1"/>
      <w:numFmt w:val="bullet"/>
      <w:lvlText w:val="•"/>
      <w:lvlJc w:val="left"/>
      <w:pPr>
        <w:tabs>
          <w:tab w:val="num" w:pos="5040"/>
        </w:tabs>
        <w:ind w:left="5040" w:hanging="360"/>
      </w:pPr>
      <w:rPr>
        <w:rFonts w:ascii="Arial" w:hAnsi="Arial" w:hint="default"/>
      </w:rPr>
    </w:lvl>
    <w:lvl w:ilvl="7" w:tplc="49385E74" w:tentative="1">
      <w:start w:val="1"/>
      <w:numFmt w:val="bullet"/>
      <w:lvlText w:val="•"/>
      <w:lvlJc w:val="left"/>
      <w:pPr>
        <w:tabs>
          <w:tab w:val="num" w:pos="5760"/>
        </w:tabs>
        <w:ind w:left="5760" w:hanging="360"/>
      </w:pPr>
      <w:rPr>
        <w:rFonts w:ascii="Arial" w:hAnsi="Arial" w:hint="default"/>
      </w:rPr>
    </w:lvl>
    <w:lvl w:ilvl="8" w:tplc="E034E32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10"/>
  </w:num>
  <w:num w:numId="4">
    <w:abstractNumId w:val="4"/>
  </w:num>
  <w:num w:numId="5">
    <w:abstractNumId w:val="20"/>
  </w:num>
  <w:num w:numId="6">
    <w:abstractNumId w:val="17"/>
  </w:num>
  <w:num w:numId="7">
    <w:abstractNumId w:val="7"/>
  </w:num>
  <w:num w:numId="8">
    <w:abstractNumId w:val="3"/>
  </w:num>
  <w:num w:numId="9">
    <w:abstractNumId w:val="11"/>
  </w:num>
  <w:num w:numId="10">
    <w:abstractNumId w:val="8"/>
  </w:num>
  <w:num w:numId="11">
    <w:abstractNumId w:val="15"/>
  </w:num>
  <w:num w:numId="12">
    <w:abstractNumId w:val="5"/>
  </w:num>
  <w:num w:numId="13">
    <w:abstractNumId w:val="16"/>
  </w:num>
  <w:num w:numId="14">
    <w:abstractNumId w:val="6"/>
  </w:num>
  <w:num w:numId="15">
    <w:abstractNumId w:val="12"/>
  </w:num>
  <w:num w:numId="16">
    <w:abstractNumId w:val="18"/>
  </w:num>
  <w:num w:numId="17">
    <w:abstractNumId w:val="1"/>
  </w:num>
  <w:num w:numId="18">
    <w:abstractNumId w:val="9"/>
  </w:num>
  <w:num w:numId="19">
    <w:abstractNumId w:val="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9A"/>
    <w:rsid w:val="00013885"/>
    <w:rsid w:val="000167FF"/>
    <w:rsid w:val="00033228"/>
    <w:rsid w:val="00061D06"/>
    <w:rsid w:val="00063693"/>
    <w:rsid w:val="0006401A"/>
    <w:rsid w:val="000A1722"/>
    <w:rsid w:val="000B1EE5"/>
    <w:rsid w:val="000D49D8"/>
    <w:rsid w:val="000E48CB"/>
    <w:rsid w:val="00110E46"/>
    <w:rsid w:val="0015232E"/>
    <w:rsid w:val="00156EA6"/>
    <w:rsid w:val="001574D2"/>
    <w:rsid w:val="00163D30"/>
    <w:rsid w:val="001914B1"/>
    <w:rsid w:val="00194FDD"/>
    <w:rsid w:val="001A0C2B"/>
    <w:rsid w:val="001B6C3D"/>
    <w:rsid w:val="001C305B"/>
    <w:rsid w:val="001C55FE"/>
    <w:rsid w:val="001D487E"/>
    <w:rsid w:val="001F51FE"/>
    <w:rsid w:val="00205F3D"/>
    <w:rsid w:val="00235304"/>
    <w:rsid w:val="00250896"/>
    <w:rsid w:val="00256BE7"/>
    <w:rsid w:val="0026533F"/>
    <w:rsid w:val="0026789B"/>
    <w:rsid w:val="002800FB"/>
    <w:rsid w:val="00281002"/>
    <w:rsid w:val="00286504"/>
    <w:rsid w:val="00286E0E"/>
    <w:rsid w:val="002A491B"/>
    <w:rsid w:val="002B58E6"/>
    <w:rsid w:val="002B7652"/>
    <w:rsid w:val="002B77E8"/>
    <w:rsid w:val="002C4BB2"/>
    <w:rsid w:val="002C62BF"/>
    <w:rsid w:val="002D4BD6"/>
    <w:rsid w:val="002D7BFC"/>
    <w:rsid w:val="00307498"/>
    <w:rsid w:val="00320609"/>
    <w:rsid w:val="003419AB"/>
    <w:rsid w:val="003775E9"/>
    <w:rsid w:val="003A499A"/>
    <w:rsid w:val="003B15F4"/>
    <w:rsid w:val="003C46EA"/>
    <w:rsid w:val="003C51DC"/>
    <w:rsid w:val="003F0A93"/>
    <w:rsid w:val="004000EA"/>
    <w:rsid w:val="00420658"/>
    <w:rsid w:val="0043365F"/>
    <w:rsid w:val="00435FCE"/>
    <w:rsid w:val="00486C6D"/>
    <w:rsid w:val="004A6D6C"/>
    <w:rsid w:val="004A7789"/>
    <w:rsid w:val="004E098D"/>
    <w:rsid w:val="004E260A"/>
    <w:rsid w:val="004E6300"/>
    <w:rsid w:val="004E7DD8"/>
    <w:rsid w:val="004F3DB5"/>
    <w:rsid w:val="0050397D"/>
    <w:rsid w:val="00504AD3"/>
    <w:rsid w:val="005077FB"/>
    <w:rsid w:val="005117F3"/>
    <w:rsid w:val="00512BD7"/>
    <w:rsid w:val="005149C6"/>
    <w:rsid w:val="00525703"/>
    <w:rsid w:val="0052717F"/>
    <w:rsid w:val="00530986"/>
    <w:rsid w:val="00586B23"/>
    <w:rsid w:val="00590C9F"/>
    <w:rsid w:val="00591F4A"/>
    <w:rsid w:val="005A02D9"/>
    <w:rsid w:val="005A0674"/>
    <w:rsid w:val="005B0B2F"/>
    <w:rsid w:val="005C58DE"/>
    <w:rsid w:val="005C7635"/>
    <w:rsid w:val="0060544A"/>
    <w:rsid w:val="0063156C"/>
    <w:rsid w:val="00657DD5"/>
    <w:rsid w:val="00660769"/>
    <w:rsid w:val="00671BD5"/>
    <w:rsid w:val="00690CCE"/>
    <w:rsid w:val="0069729D"/>
    <w:rsid w:val="006B2876"/>
    <w:rsid w:val="006B796D"/>
    <w:rsid w:val="006D1030"/>
    <w:rsid w:val="006E47AF"/>
    <w:rsid w:val="007262FF"/>
    <w:rsid w:val="007534E6"/>
    <w:rsid w:val="00774E6B"/>
    <w:rsid w:val="00775EE6"/>
    <w:rsid w:val="00782785"/>
    <w:rsid w:val="0079415D"/>
    <w:rsid w:val="007A5BF9"/>
    <w:rsid w:val="007C2984"/>
    <w:rsid w:val="007D29AA"/>
    <w:rsid w:val="007D3CBB"/>
    <w:rsid w:val="0082022B"/>
    <w:rsid w:val="0083441F"/>
    <w:rsid w:val="008357A8"/>
    <w:rsid w:val="00846ADC"/>
    <w:rsid w:val="00852713"/>
    <w:rsid w:val="0085548B"/>
    <w:rsid w:val="00873E73"/>
    <w:rsid w:val="008A1C10"/>
    <w:rsid w:val="008D4692"/>
    <w:rsid w:val="008D4FDD"/>
    <w:rsid w:val="0090393B"/>
    <w:rsid w:val="00920377"/>
    <w:rsid w:val="00923634"/>
    <w:rsid w:val="00925A19"/>
    <w:rsid w:val="0093356D"/>
    <w:rsid w:val="0093780D"/>
    <w:rsid w:val="00984343"/>
    <w:rsid w:val="009C3801"/>
    <w:rsid w:val="009C5C2D"/>
    <w:rsid w:val="009F3C8D"/>
    <w:rsid w:val="009F3CC3"/>
    <w:rsid w:val="009F49D4"/>
    <w:rsid w:val="00A00D23"/>
    <w:rsid w:val="00A05A6A"/>
    <w:rsid w:val="00A123AC"/>
    <w:rsid w:val="00A35D2C"/>
    <w:rsid w:val="00A67A65"/>
    <w:rsid w:val="00A806DF"/>
    <w:rsid w:val="00A815C2"/>
    <w:rsid w:val="00A82B07"/>
    <w:rsid w:val="00AD1273"/>
    <w:rsid w:val="00AD2643"/>
    <w:rsid w:val="00AD79AF"/>
    <w:rsid w:val="00AF2BCA"/>
    <w:rsid w:val="00AF3533"/>
    <w:rsid w:val="00AF484F"/>
    <w:rsid w:val="00B141CA"/>
    <w:rsid w:val="00B16877"/>
    <w:rsid w:val="00B2505D"/>
    <w:rsid w:val="00B3559A"/>
    <w:rsid w:val="00B516E3"/>
    <w:rsid w:val="00B54FE5"/>
    <w:rsid w:val="00B61358"/>
    <w:rsid w:val="00B7417E"/>
    <w:rsid w:val="00B875CB"/>
    <w:rsid w:val="00BC2C33"/>
    <w:rsid w:val="00BC6A66"/>
    <w:rsid w:val="00BF6FC8"/>
    <w:rsid w:val="00C048A1"/>
    <w:rsid w:val="00C06857"/>
    <w:rsid w:val="00C068FF"/>
    <w:rsid w:val="00C16771"/>
    <w:rsid w:val="00C42D75"/>
    <w:rsid w:val="00C445CC"/>
    <w:rsid w:val="00C45DDC"/>
    <w:rsid w:val="00C47234"/>
    <w:rsid w:val="00C569E4"/>
    <w:rsid w:val="00C61397"/>
    <w:rsid w:val="00C65FC8"/>
    <w:rsid w:val="00C80938"/>
    <w:rsid w:val="00C83780"/>
    <w:rsid w:val="00C838EC"/>
    <w:rsid w:val="00CA0541"/>
    <w:rsid w:val="00CB6BF6"/>
    <w:rsid w:val="00D44BB7"/>
    <w:rsid w:val="00D467EE"/>
    <w:rsid w:val="00D53573"/>
    <w:rsid w:val="00D57676"/>
    <w:rsid w:val="00D637D2"/>
    <w:rsid w:val="00D76AB1"/>
    <w:rsid w:val="00D81220"/>
    <w:rsid w:val="00D91B99"/>
    <w:rsid w:val="00D9282C"/>
    <w:rsid w:val="00D93106"/>
    <w:rsid w:val="00DC7621"/>
    <w:rsid w:val="00DE0C17"/>
    <w:rsid w:val="00DE2A30"/>
    <w:rsid w:val="00DF344A"/>
    <w:rsid w:val="00DF564D"/>
    <w:rsid w:val="00E04369"/>
    <w:rsid w:val="00E36225"/>
    <w:rsid w:val="00E527DE"/>
    <w:rsid w:val="00E61064"/>
    <w:rsid w:val="00E76301"/>
    <w:rsid w:val="00E776EC"/>
    <w:rsid w:val="00E77AD0"/>
    <w:rsid w:val="00EA3251"/>
    <w:rsid w:val="00EA4A27"/>
    <w:rsid w:val="00EA5FD2"/>
    <w:rsid w:val="00EB2A1D"/>
    <w:rsid w:val="00EC0248"/>
    <w:rsid w:val="00EC1ED8"/>
    <w:rsid w:val="00ED28FC"/>
    <w:rsid w:val="00ED7A9C"/>
    <w:rsid w:val="00F35F15"/>
    <w:rsid w:val="00F422C0"/>
    <w:rsid w:val="00F47298"/>
    <w:rsid w:val="00F53429"/>
    <w:rsid w:val="00F73A5F"/>
    <w:rsid w:val="00F84589"/>
    <w:rsid w:val="00F90CB2"/>
    <w:rsid w:val="00FA4AA0"/>
    <w:rsid w:val="00FA4C72"/>
    <w:rsid w:val="00FD22A3"/>
    <w:rsid w:val="00FD5BBB"/>
    <w:rsid w:val="00FF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D2353B"/>
  <w15:chartTrackingRefBased/>
  <w15:docId w15:val="{2DAF4604-00C1-4428-85EA-74D29080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9A"/>
    <w:pPr>
      <w:ind w:left="720"/>
      <w:contextualSpacing/>
    </w:pPr>
  </w:style>
  <w:style w:type="character" w:styleId="Hyperlink">
    <w:name w:val="Hyperlink"/>
    <w:basedOn w:val="DefaultParagraphFont"/>
    <w:uiPriority w:val="99"/>
    <w:unhideWhenUsed/>
    <w:rsid w:val="00B3559A"/>
    <w:rPr>
      <w:color w:val="0563C1" w:themeColor="hyperlink"/>
      <w:u w:val="single"/>
    </w:rPr>
  </w:style>
  <w:style w:type="character" w:styleId="UnresolvedMention">
    <w:name w:val="Unresolved Mention"/>
    <w:basedOn w:val="DefaultParagraphFont"/>
    <w:uiPriority w:val="99"/>
    <w:semiHidden/>
    <w:unhideWhenUsed/>
    <w:rsid w:val="00B3559A"/>
    <w:rPr>
      <w:color w:val="605E5C"/>
      <w:shd w:val="clear" w:color="auto" w:fill="E1DFDD"/>
    </w:rPr>
  </w:style>
  <w:style w:type="paragraph" w:styleId="Header">
    <w:name w:val="header"/>
    <w:basedOn w:val="Normal"/>
    <w:link w:val="HeaderChar"/>
    <w:uiPriority w:val="99"/>
    <w:unhideWhenUsed/>
    <w:rsid w:val="004A7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9"/>
  </w:style>
  <w:style w:type="paragraph" w:styleId="Footer">
    <w:name w:val="footer"/>
    <w:basedOn w:val="Normal"/>
    <w:link w:val="FooterChar"/>
    <w:uiPriority w:val="99"/>
    <w:unhideWhenUsed/>
    <w:rsid w:val="004A7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9"/>
  </w:style>
  <w:style w:type="character" w:customStyle="1" w:styleId="Heading1Char">
    <w:name w:val="Heading 1 Char"/>
    <w:basedOn w:val="DefaultParagraphFont"/>
    <w:link w:val="Heading1"/>
    <w:uiPriority w:val="9"/>
    <w:rsid w:val="00A00D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0D2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65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3880">
      <w:bodyDiv w:val="1"/>
      <w:marLeft w:val="0"/>
      <w:marRight w:val="0"/>
      <w:marTop w:val="0"/>
      <w:marBottom w:val="0"/>
      <w:divBdr>
        <w:top w:val="none" w:sz="0" w:space="0" w:color="auto"/>
        <w:left w:val="none" w:sz="0" w:space="0" w:color="auto"/>
        <w:bottom w:val="none" w:sz="0" w:space="0" w:color="auto"/>
        <w:right w:val="none" w:sz="0" w:space="0" w:color="auto"/>
      </w:divBdr>
      <w:divsChild>
        <w:div w:id="1632901546">
          <w:marLeft w:val="360"/>
          <w:marRight w:val="0"/>
          <w:marTop w:val="200"/>
          <w:marBottom w:val="0"/>
          <w:divBdr>
            <w:top w:val="none" w:sz="0" w:space="0" w:color="auto"/>
            <w:left w:val="none" w:sz="0" w:space="0" w:color="auto"/>
            <w:bottom w:val="none" w:sz="0" w:space="0" w:color="auto"/>
            <w:right w:val="none" w:sz="0" w:space="0" w:color="auto"/>
          </w:divBdr>
        </w:div>
        <w:div w:id="854347449">
          <w:marLeft w:val="360"/>
          <w:marRight w:val="0"/>
          <w:marTop w:val="200"/>
          <w:marBottom w:val="0"/>
          <w:divBdr>
            <w:top w:val="none" w:sz="0" w:space="0" w:color="auto"/>
            <w:left w:val="none" w:sz="0" w:space="0" w:color="auto"/>
            <w:bottom w:val="none" w:sz="0" w:space="0" w:color="auto"/>
            <w:right w:val="none" w:sz="0" w:space="0" w:color="auto"/>
          </w:divBdr>
        </w:div>
        <w:div w:id="429005708">
          <w:marLeft w:val="360"/>
          <w:marRight w:val="0"/>
          <w:marTop w:val="200"/>
          <w:marBottom w:val="0"/>
          <w:divBdr>
            <w:top w:val="none" w:sz="0" w:space="0" w:color="auto"/>
            <w:left w:val="none" w:sz="0" w:space="0" w:color="auto"/>
            <w:bottom w:val="none" w:sz="0" w:space="0" w:color="auto"/>
            <w:right w:val="none" w:sz="0" w:space="0" w:color="auto"/>
          </w:divBdr>
        </w:div>
        <w:div w:id="1860267729">
          <w:marLeft w:val="360"/>
          <w:marRight w:val="0"/>
          <w:marTop w:val="200"/>
          <w:marBottom w:val="0"/>
          <w:divBdr>
            <w:top w:val="none" w:sz="0" w:space="0" w:color="auto"/>
            <w:left w:val="none" w:sz="0" w:space="0" w:color="auto"/>
            <w:bottom w:val="none" w:sz="0" w:space="0" w:color="auto"/>
            <w:right w:val="none" w:sz="0" w:space="0" w:color="auto"/>
          </w:divBdr>
        </w:div>
        <w:div w:id="1854882297">
          <w:marLeft w:val="360"/>
          <w:marRight w:val="0"/>
          <w:marTop w:val="200"/>
          <w:marBottom w:val="0"/>
          <w:divBdr>
            <w:top w:val="none" w:sz="0" w:space="0" w:color="auto"/>
            <w:left w:val="none" w:sz="0" w:space="0" w:color="auto"/>
            <w:bottom w:val="none" w:sz="0" w:space="0" w:color="auto"/>
            <w:right w:val="none" w:sz="0" w:space="0" w:color="auto"/>
          </w:divBdr>
        </w:div>
        <w:div w:id="191305212">
          <w:marLeft w:val="360"/>
          <w:marRight w:val="0"/>
          <w:marTop w:val="200"/>
          <w:marBottom w:val="0"/>
          <w:divBdr>
            <w:top w:val="none" w:sz="0" w:space="0" w:color="auto"/>
            <w:left w:val="none" w:sz="0" w:space="0" w:color="auto"/>
            <w:bottom w:val="none" w:sz="0" w:space="0" w:color="auto"/>
            <w:right w:val="none" w:sz="0" w:space="0" w:color="auto"/>
          </w:divBdr>
        </w:div>
        <w:div w:id="104464397">
          <w:marLeft w:val="360"/>
          <w:marRight w:val="0"/>
          <w:marTop w:val="200"/>
          <w:marBottom w:val="0"/>
          <w:divBdr>
            <w:top w:val="none" w:sz="0" w:space="0" w:color="auto"/>
            <w:left w:val="none" w:sz="0" w:space="0" w:color="auto"/>
            <w:bottom w:val="none" w:sz="0" w:space="0" w:color="auto"/>
            <w:right w:val="none" w:sz="0" w:space="0" w:color="auto"/>
          </w:divBdr>
        </w:div>
        <w:div w:id="568418365">
          <w:marLeft w:val="360"/>
          <w:marRight w:val="0"/>
          <w:marTop w:val="200"/>
          <w:marBottom w:val="0"/>
          <w:divBdr>
            <w:top w:val="none" w:sz="0" w:space="0" w:color="auto"/>
            <w:left w:val="none" w:sz="0" w:space="0" w:color="auto"/>
            <w:bottom w:val="none" w:sz="0" w:space="0" w:color="auto"/>
            <w:right w:val="none" w:sz="0" w:space="0" w:color="auto"/>
          </w:divBdr>
        </w:div>
        <w:div w:id="1259412810">
          <w:marLeft w:val="360"/>
          <w:marRight w:val="0"/>
          <w:marTop w:val="200"/>
          <w:marBottom w:val="0"/>
          <w:divBdr>
            <w:top w:val="none" w:sz="0" w:space="0" w:color="auto"/>
            <w:left w:val="none" w:sz="0" w:space="0" w:color="auto"/>
            <w:bottom w:val="none" w:sz="0" w:space="0" w:color="auto"/>
            <w:right w:val="none" w:sz="0" w:space="0" w:color="auto"/>
          </w:divBdr>
        </w:div>
        <w:div w:id="163906990">
          <w:marLeft w:val="360"/>
          <w:marRight w:val="0"/>
          <w:marTop w:val="200"/>
          <w:marBottom w:val="0"/>
          <w:divBdr>
            <w:top w:val="none" w:sz="0" w:space="0" w:color="auto"/>
            <w:left w:val="none" w:sz="0" w:space="0" w:color="auto"/>
            <w:bottom w:val="none" w:sz="0" w:space="0" w:color="auto"/>
            <w:right w:val="none" w:sz="0" w:space="0" w:color="auto"/>
          </w:divBdr>
        </w:div>
        <w:div w:id="1609465705">
          <w:marLeft w:val="360"/>
          <w:marRight w:val="0"/>
          <w:marTop w:val="200"/>
          <w:marBottom w:val="0"/>
          <w:divBdr>
            <w:top w:val="none" w:sz="0" w:space="0" w:color="auto"/>
            <w:left w:val="none" w:sz="0" w:space="0" w:color="auto"/>
            <w:bottom w:val="none" w:sz="0" w:space="0" w:color="auto"/>
            <w:right w:val="none" w:sz="0" w:space="0" w:color="auto"/>
          </w:divBdr>
        </w:div>
        <w:div w:id="1493175539">
          <w:marLeft w:val="360"/>
          <w:marRight w:val="0"/>
          <w:marTop w:val="200"/>
          <w:marBottom w:val="0"/>
          <w:divBdr>
            <w:top w:val="none" w:sz="0" w:space="0" w:color="auto"/>
            <w:left w:val="none" w:sz="0" w:space="0" w:color="auto"/>
            <w:bottom w:val="none" w:sz="0" w:space="0" w:color="auto"/>
            <w:right w:val="none" w:sz="0" w:space="0" w:color="auto"/>
          </w:divBdr>
        </w:div>
        <w:div w:id="731924412">
          <w:marLeft w:val="360"/>
          <w:marRight w:val="0"/>
          <w:marTop w:val="200"/>
          <w:marBottom w:val="0"/>
          <w:divBdr>
            <w:top w:val="none" w:sz="0" w:space="0" w:color="auto"/>
            <w:left w:val="none" w:sz="0" w:space="0" w:color="auto"/>
            <w:bottom w:val="none" w:sz="0" w:space="0" w:color="auto"/>
            <w:right w:val="none" w:sz="0" w:space="0" w:color="auto"/>
          </w:divBdr>
        </w:div>
        <w:div w:id="298146568">
          <w:marLeft w:val="360"/>
          <w:marRight w:val="0"/>
          <w:marTop w:val="200"/>
          <w:marBottom w:val="0"/>
          <w:divBdr>
            <w:top w:val="none" w:sz="0" w:space="0" w:color="auto"/>
            <w:left w:val="none" w:sz="0" w:space="0" w:color="auto"/>
            <w:bottom w:val="none" w:sz="0" w:space="0" w:color="auto"/>
            <w:right w:val="none" w:sz="0" w:space="0" w:color="auto"/>
          </w:divBdr>
        </w:div>
        <w:div w:id="2088376182">
          <w:marLeft w:val="360"/>
          <w:marRight w:val="0"/>
          <w:marTop w:val="200"/>
          <w:marBottom w:val="0"/>
          <w:divBdr>
            <w:top w:val="none" w:sz="0" w:space="0" w:color="auto"/>
            <w:left w:val="none" w:sz="0" w:space="0" w:color="auto"/>
            <w:bottom w:val="none" w:sz="0" w:space="0" w:color="auto"/>
            <w:right w:val="none" w:sz="0" w:space="0" w:color="auto"/>
          </w:divBdr>
        </w:div>
        <w:div w:id="1919292312">
          <w:marLeft w:val="360"/>
          <w:marRight w:val="0"/>
          <w:marTop w:val="200"/>
          <w:marBottom w:val="0"/>
          <w:divBdr>
            <w:top w:val="none" w:sz="0" w:space="0" w:color="auto"/>
            <w:left w:val="none" w:sz="0" w:space="0" w:color="auto"/>
            <w:bottom w:val="none" w:sz="0" w:space="0" w:color="auto"/>
            <w:right w:val="none" w:sz="0" w:space="0" w:color="auto"/>
          </w:divBdr>
        </w:div>
        <w:div w:id="1127505366">
          <w:marLeft w:val="360"/>
          <w:marRight w:val="0"/>
          <w:marTop w:val="200"/>
          <w:marBottom w:val="0"/>
          <w:divBdr>
            <w:top w:val="none" w:sz="0" w:space="0" w:color="auto"/>
            <w:left w:val="none" w:sz="0" w:space="0" w:color="auto"/>
            <w:bottom w:val="none" w:sz="0" w:space="0" w:color="auto"/>
            <w:right w:val="none" w:sz="0" w:space="0" w:color="auto"/>
          </w:divBdr>
        </w:div>
      </w:divsChild>
    </w:div>
    <w:div w:id="145245345">
      <w:bodyDiv w:val="1"/>
      <w:marLeft w:val="0"/>
      <w:marRight w:val="0"/>
      <w:marTop w:val="0"/>
      <w:marBottom w:val="0"/>
      <w:divBdr>
        <w:top w:val="none" w:sz="0" w:space="0" w:color="auto"/>
        <w:left w:val="none" w:sz="0" w:space="0" w:color="auto"/>
        <w:bottom w:val="none" w:sz="0" w:space="0" w:color="auto"/>
        <w:right w:val="none" w:sz="0" w:space="0" w:color="auto"/>
      </w:divBdr>
      <w:divsChild>
        <w:div w:id="2000502799">
          <w:marLeft w:val="360"/>
          <w:marRight w:val="0"/>
          <w:marTop w:val="200"/>
          <w:marBottom w:val="0"/>
          <w:divBdr>
            <w:top w:val="none" w:sz="0" w:space="0" w:color="auto"/>
            <w:left w:val="none" w:sz="0" w:space="0" w:color="auto"/>
            <w:bottom w:val="none" w:sz="0" w:space="0" w:color="auto"/>
            <w:right w:val="none" w:sz="0" w:space="0" w:color="auto"/>
          </w:divBdr>
        </w:div>
        <w:div w:id="2076590382">
          <w:marLeft w:val="360"/>
          <w:marRight w:val="0"/>
          <w:marTop w:val="200"/>
          <w:marBottom w:val="0"/>
          <w:divBdr>
            <w:top w:val="none" w:sz="0" w:space="0" w:color="auto"/>
            <w:left w:val="none" w:sz="0" w:space="0" w:color="auto"/>
            <w:bottom w:val="none" w:sz="0" w:space="0" w:color="auto"/>
            <w:right w:val="none" w:sz="0" w:space="0" w:color="auto"/>
          </w:divBdr>
        </w:div>
        <w:div w:id="1091581209">
          <w:marLeft w:val="360"/>
          <w:marRight w:val="0"/>
          <w:marTop w:val="200"/>
          <w:marBottom w:val="0"/>
          <w:divBdr>
            <w:top w:val="none" w:sz="0" w:space="0" w:color="auto"/>
            <w:left w:val="none" w:sz="0" w:space="0" w:color="auto"/>
            <w:bottom w:val="none" w:sz="0" w:space="0" w:color="auto"/>
            <w:right w:val="none" w:sz="0" w:space="0" w:color="auto"/>
          </w:divBdr>
        </w:div>
        <w:div w:id="2061050772">
          <w:marLeft w:val="360"/>
          <w:marRight w:val="0"/>
          <w:marTop w:val="200"/>
          <w:marBottom w:val="0"/>
          <w:divBdr>
            <w:top w:val="none" w:sz="0" w:space="0" w:color="auto"/>
            <w:left w:val="none" w:sz="0" w:space="0" w:color="auto"/>
            <w:bottom w:val="none" w:sz="0" w:space="0" w:color="auto"/>
            <w:right w:val="none" w:sz="0" w:space="0" w:color="auto"/>
          </w:divBdr>
        </w:div>
        <w:div w:id="1222331630">
          <w:marLeft w:val="360"/>
          <w:marRight w:val="0"/>
          <w:marTop w:val="200"/>
          <w:marBottom w:val="0"/>
          <w:divBdr>
            <w:top w:val="none" w:sz="0" w:space="0" w:color="auto"/>
            <w:left w:val="none" w:sz="0" w:space="0" w:color="auto"/>
            <w:bottom w:val="none" w:sz="0" w:space="0" w:color="auto"/>
            <w:right w:val="none" w:sz="0" w:space="0" w:color="auto"/>
          </w:divBdr>
        </w:div>
        <w:div w:id="1867714776">
          <w:marLeft w:val="360"/>
          <w:marRight w:val="0"/>
          <w:marTop w:val="200"/>
          <w:marBottom w:val="0"/>
          <w:divBdr>
            <w:top w:val="none" w:sz="0" w:space="0" w:color="auto"/>
            <w:left w:val="none" w:sz="0" w:space="0" w:color="auto"/>
            <w:bottom w:val="none" w:sz="0" w:space="0" w:color="auto"/>
            <w:right w:val="none" w:sz="0" w:space="0" w:color="auto"/>
          </w:divBdr>
        </w:div>
        <w:div w:id="1229533591">
          <w:marLeft w:val="360"/>
          <w:marRight w:val="0"/>
          <w:marTop w:val="200"/>
          <w:marBottom w:val="0"/>
          <w:divBdr>
            <w:top w:val="none" w:sz="0" w:space="0" w:color="auto"/>
            <w:left w:val="none" w:sz="0" w:space="0" w:color="auto"/>
            <w:bottom w:val="none" w:sz="0" w:space="0" w:color="auto"/>
            <w:right w:val="none" w:sz="0" w:space="0" w:color="auto"/>
          </w:divBdr>
        </w:div>
      </w:divsChild>
    </w:div>
    <w:div w:id="193227807">
      <w:bodyDiv w:val="1"/>
      <w:marLeft w:val="0"/>
      <w:marRight w:val="0"/>
      <w:marTop w:val="0"/>
      <w:marBottom w:val="0"/>
      <w:divBdr>
        <w:top w:val="none" w:sz="0" w:space="0" w:color="auto"/>
        <w:left w:val="none" w:sz="0" w:space="0" w:color="auto"/>
        <w:bottom w:val="none" w:sz="0" w:space="0" w:color="auto"/>
        <w:right w:val="none" w:sz="0" w:space="0" w:color="auto"/>
      </w:divBdr>
      <w:divsChild>
        <w:div w:id="653528050">
          <w:marLeft w:val="360"/>
          <w:marRight w:val="0"/>
          <w:marTop w:val="200"/>
          <w:marBottom w:val="0"/>
          <w:divBdr>
            <w:top w:val="none" w:sz="0" w:space="0" w:color="auto"/>
            <w:left w:val="none" w:sz="0" w:space="0" w:color="auto"/>
            <w:bottom w:val="none" w:sz="0" w:space="0" w:color="auto"/>
            <w:right w:val="none" w:sz="0" w:space="0" w:color="auto"/>
          </w:divBdr>
        </w:div>
        <w:div w:id="781265107">
          <w:marLeft w:val="360"/>
          <w:marRight w:val="0"/>
          <w:marTop w:val="200"/>
          <w:marBottom w:val="0"/>
          <w:divBdr>
            <w:top w:val="none" w:sz="0" w:space="0" w:color="auto"/>
            <w:left w:val="none" w:sz="0" w:space="0" w:color="auto"/>
            <w:bottom w:val="none" w:sz="0" w:space="0" w:color="auto"/>
            <w:right w:val="none" w:sz="0" w:space="0" w:color="auto"/>
          </w:divBdr>
        </w:div>
        <w:div w:id="1497107257">
          <w:marLeft w:val="360"/>
          <w:marRight w:val="0"/>
          <w:marTop w:val="200"/>
          <w:marBottom w:val="0"/>
          <w:divBdr>
            <w:top w:val="none" w:sz="0" w:space="0" w:color="auto"/>
            <w:left w:val="none" w:sz="0" w:space="0" w:color="auto"/>
            <w:bottom w:val="none" w:sz="0" w:space="0" w:color="auto"/>
            <w:right w:val="none" w:sz="0" w:space="0" w:color="auto"/>
          </w:divBdr>
        </w:div>
      </w:divsChild>
    </w:div>
    <w:div w:id="220215030">
      <w:bodyDiv w:val="1"/>
      <w:marLeft w:val="0"/>
      <w:marRight w:val="0"/>
      <w:marTop w:val="0"/>
      <w:marBottom w:val="0"/>
      <w:divBdr>
        <w:top w:val="none" w:sz="0" w:space="0" w:color="auto"/>
        <w:left w:val="none" w:sz="0" w:space="0" w:color="auto"/>
        <w:bottom w:val="none" w:sz="0" w:space="0" w:color="auto"/>
        <w:right w:val="none" w:sz="0" w:space="0" w:color="auto"/>
      </w:divBdr>
      <w:divsChild>
        <w:div w:id="130905490">
          <w:marLeft w:val="360"/>
          <w:marRight w:val="0"/>
          <w:marTop w:val="200"/>
          <w:marBottom w:val="0"/>
          <w:divBdr>
            <w:top w:val="none" w:sz="0" w:space="0" w:color="auto"/>
            <w:left w:val="none" w:sz="0" w:space="0" w:color="auto"/>
            <w:bottom w:val="none" w:sz="0" w:space="0" w:color="auto"/>
            <w:right w:val="none" w:sz="0" w:space="0" w:color="auto"/>
          </w:divBdr>
        </w:div>
        <w:div w:id="1482767773">
          <w:marLeft w:val="360"/>
          <w:marRight w:val="0"/>
          <w:marTop w:val="200"/>
          <w:marBottom w:val="0"/>
          <w:divBdr>
            <w:top w:val="none" w:sz="0" w:space="0" w:color="auto"/>
            <w:left w:val="none" w:sz="0" w:space="0" w:color="auto"/>
            <w:bottom w:val="none" w:sz="0" w:space="0" w:color="auto"/>
            <w:right w:val="none" w:sz="0" w:space="0" w:color="auto"/>
          </w:divBdr>
        </w:div>
        <w:div w:id="1114980845">
          <w:marLeft w:val="360"/>
          <w:marRight w:val="0"/>
          <w:marTop w:val="200"/>
          <w:marBottom w:val="0"/>
          <w:divBdr>
            <w:top w:val="none" w:sz="0" w:space="0" w:color="auto"/>
            <w:left w:val="none" w:sz="0" w:space="0" w:color="auto"/>
            <w:bottom w:val="none" w:sz="0" w:space="0" w:color="auto"/>
            <w:right w:val="none" w:sz="0" w:space="0" w:color="auto"/>
          </w:divBdr>
        </w:div>
        <w:div w:id="412822437">
          <w:marLeft w:val="360"/>
          <w:marRight w:val="0"/>
          <w:marTop w:val="200"/>
          <w:marBottom w:val="0"/>
          <w:divBdr>
            <w:top w:val="none" w:sz="0" w:space="0" w:color="auto"/>
            <w:left w:val="none" w:sz="0" w:space="0" w:color="auto"/>
            <w:bottom w:val="none" w:sz="0" w:space="0" w:color="auto"/>
            <w:right w:val="none" w:sz="0" w:space="0" w:color="auto"/>
          </w:divBdr>
        </w:div>
        <w:div w:id="854458680">
          <w:marLeft w:val="360"/>
          <w:marRight w:val="0"/>
          <w:marTop w:val="200"/>
          <w:marBottom w:val="0"/>
          <w:divBdr>
            <w:top w:val="none" w:sz="0" w:space="0" w:color="auto"/>
            <w:left w:val="none" w:sz="0" w:space="0" w:color="auto"/>
            <w:bottom w:val="none" w:sz="0" w:space="0" w:color="auto"/>
            <w:right w:val="none" w:sz="0" w:space="0" w:color="auto"/>
          </w:divBdr>
        </w:div>
        <w:div w:id="1580746600">
          <w:marLeft w:val="360"/>
          <w:marRight w:val="0"/>
          <w:marTop w:val="200"/>
          <w:marBottom w:val="0"/>
          <w:divBdr>
            <w:top w:val="none" w:sz="0" w:space="0" w:color="auto"/>
            <w:left w:val="none" w:sz="0" w:space="0" w:color="auto"/>
            <w:bottom w:val="none" w:sz="0" w:space="0" w:color="auto"/>
            <w:right w:val="none" w:sz="0" w:space="0" w:color="auto"/>
          </w:divBdr>
        </w:div>
        <w:div w:id="413622981">
          <w:marLeft w:val="360"/>
          <w:marRight w:val="0"/>
          <w:marTop w:val="200"/>
          <w:marBottom w:val="0"/>
          <w:divBdr>
            <w:top w:val="none" w:sz="0" w:space="0" w:color="auto"/>
            <w:left w:val="none" w:sz="0" w:space="0" w:color="auto"/>
            <w:bottom w:val="none" w:sz="0" w:space="0" w:color="auto"/>
            <w:right w:val="none" w:sz="0" w:space="0" w:color="auto"/>
          </w:divBdr>
        </w:div>
        <w:div w:id="265771202">
          <w:marLeft w:val="360"/>
          <w:marRight w:val="0"/>
          <w:marTop w:val="200"/>
          <w:marBottom w:val="0"/>
          <w:divBdr>
            <w:top w:val="none" w:sz="0" w:space="0" w:color="auto"/>
            <w:left w:val="none" w:sz="0" w:space="0" w:color="auto"/>
            <w:bottom w:val="none" w:sz="0" w:space="0" w:color="auto"/>
            <w:right w:val="none" w:sz="0" w:space="0" w:color="auto"/>
          </w:divBdr>
        </w:div>
        <w:div w:id="893467382">
          <w:marLeft w:val="360"/>
          <w:marRight w:val="0"/>
          <w:marTop w:val="200"/>
          <w:marBottom w:val="0"/>
          <w:divBdr>
            <w:top w:val="none" w:sz="0" w:space="0" w:color="auto"/>
            <w:left w:val="none" w:sz="0" w:space="0" w:color="auto"/>
            <w:bottom w:val="none" w:sz="0" w:space="0" w:color="auto"/>
            <w:right w:val="none" w:sz="0" w:space="0" w:color="auto"/>
          </w:divBdr>
        </w:div>
      </w:divsChild>
    </w:div>
    <w:div w:id="239143231">
      <w:bodyDiv w:val="1"/>
      <w:marLeft w:val="0"/>
      <w:marRight w:val="0"/>
      <w:marTop w:val="0"/>
      <w:marBottom w:val="0"/>
      <w:divBdr>
        <w:top w:val="none" w:sz="0" w:space="0" w:color="auto"/>
        <w:left w:val="none" w:sz="0" w:space="0" w:color="auto"/>
        <w:bottom w:val="none" w:sz="0" w:space="0" w:color="auto"/>
        <w:right w:val="none" w:sz="0" w:space="0" w:color="auto"/>
      </w:divBdr>
      <w:divsChild>
        <w:div w:id="1357273060">
          <w:marLeft w:val="360"/>
          <w:marRight w:val="0"/>
          <w:marTop w:val="200"/>
          <w:marBottom w:val="0"/>
          <w:divBdr>
            <w:top w:val="none" w:sz="0" w:space="0" w:color="auto"/>
            <w:left w:val="none" w:sz="0" w:space="0" w:color="auto"/>
            <w:bottom w:val="none" w:sz="0" w:space="0" w:color="auto"/>
            <w:right w:val="none" w:sz="0" w:space="0" w:color="auto"/>
          </w:divBdr>
        </w:div>
        <w:div w:id="1546285961">
          <w:marLeft w:val="360"/>
          <w:marRight w:val="0"/>
          <w:marTop w:val="200"/>
          <w:marBottom w:val="0"/>
          <w:divBdr>
            <w:top w:val="none" w:sz="0" w:space="0" w:color="auto"/>
            <w:left w:val="none" w:sz="0" w:space="0" w:color="auto"/>
            <w:bottom w:val="none" w:sz="0" w:space="0" w:color="auto"/>
            <w:right w:val="none" w:sz="0" w:space="0" w:color="auto"/>
          </w:divBdr>
        </w:div>
        <w:div w:id="803155163">
          <w:marLeft w:val="360"/>
          <w:marRight w:val="0"/>
          <w:marTop w:val="200"/>
          <w:marBottom w:val="0"/>
          <w:divBdr>
            <w:top w:val="none" w:sz="0" w:space="0" w:color="auto"/>
            <w:left w:val="none" w:sz="0" w:space="0" w:color="auto"/>
            <w:bottom w:val="none" w:sz="0" w:space="0" w:color="auto"/>
            <w:right w:val="none" w:sz="0" w:space="0" w:color="auto"/>
          </w:divBdr>
        </w:div>
        <w:div w:id="1725568890">
          <w:marLeft w:val="360"/>
          <w:marRight w:val="0"/>
          <w:marTop w:val="200"/>
          <w:marBottom w:val="0"/>
          <w:divBdr>
            <w:top w:val="none" w:sz="0" w:space="0" w:color="auto"/>
            <w:left w:val="none" w:sz="0" w:space="0" w:color="auto"/>
            <w:bottom w:val="none" w:sz="0" w:space="0" w:color="auto"/>
            <w:right w:val="none" w:sz="0" w:space="0" w:color="auto"/>
          </w:divBdr>
        </w:div>
        <w:div w:id="1389190120">
          <w:marLeft w:val="360"/>
          <w:marRight w:val="0"/>
          <w:marTop w:val="200"/>
          <w:marBottom w:val="0"/>
          <w:divBdr>
            <w:top w:val="none" w:sz="0" w:space="0" w:color="auto"/>
            <w:left w:val="none" w:sz="0" w:space="0" w:color="auto"/>
            <w:bottom w:val="none" w:sz="0" w:space="0" w:color="auto"/>
            <w:right w:val="none" w:sz="0" w:space="0" w:color="auto"/>
          </w:divBdr>
        </w:div>
        <w:div w:id="1503738591">
          <w:marLeft w:val="360"/>
          <w:marRight w:val="0"/>
          <w:marTop w:val="200"/>
          <w:marBottom w:val="0"/>
          <w:divBdr>
            <w:top w:val="none" w:sz="0" w:space="0" w:color="auto"/>
            <w:left w:val="none" w:sz="0" w:space="0" w:color="auto"/>
            <w:bottom w:val="none" w:sz="0" w:space="0" w:color="auto"/>
            <w:right w:val="none" w:sz="0" w:space="0" w:color="auto"/>
          </w:divBdr>
        </w:div>
      </w:divsChild>
    </w:div>
    <w:div w:id="282923232">
      <w:bodyDiv w:val="1"/>
      <w:marLeft w:val="0"/>
      <w:marRight w:val="0"/>
      <w:marTop w:val="0"/>
      <w:marBottom w:val="0"/>
      <w:divBdr>
        <w:top w:val="none" w:sz="0" w:space="0" w:color="auto"/>
        <w:left w:val="none" w:sz="0" w:space="0" w:color="auto"/>
        <w:bottom w:val="none" w:sz="0" w:space="0" w:color="auto"/>
        <w:right w:val="none" w:sz="0" w:space="0" w:color="auto"/>
      </w:divBdr>
      <w:divsChild>
        <w:div w:id="518128004">
          <w:marLeft w:val="360"/>
          <w:marRight w:val="0"/>
          <w:marTop w:val="200"/>
          <w:marBottom w:val="0"/>
          <w:divBdr>
            <w:top w:val="none" w:sz="0" w:space="0" w:color="auto"/>
            <w:left w:val="none" w:sz="0" w:space="0" w:color="auto"/>
            <w:bottom w:val="none" w:sz="0" w:space="0" w:color="auto"/>
            <w:right w:val="none" w:sz="0" w:space="0" w:color="auto"/>
          </w:divBdr>
        </w:div>
        <w:div w:id="1891501120">
          <w:marLeft w:val="360"/>
          <w:marRight w:val="0"/>
          <w:marTop w:val="200"/>
          <w:marBottom w:val="0"/>
          <w:divBdr>
            <w:top w:val="none" w:sz="0" w:space="0" w:color="auto"/>
            <w:left w:val="none" w:sz="0" w:space="0" w:color="auto"/>
            <w:bottom w:val="none" w:sz="0" w:space="0" w:color="auto"/>
            <w:right w:val="none" w:sz="0" w:space="0" w:color="auto"/>
          </w:divBdr>
        </w:div>
        <w:div w:id="835997352">
          <w:marLeft w:val="360"/>
          <w:marRight w:val="0"/>
          <w:marTop w:val="200"/>
          <w:marBottom w:val="0"/>
          <w:divBdr>
            <w:top w:val="none" w:sz="0" w:space="0" w:color="auto"/>
            <w:left w:val="none" w:sz="0" w:space="0" w:color="auto"/>
            <w:bottom w:val="none" w:sz="0" w:space="0" w:color="auto"/>
            <w:right w:val="none" w:sz="0" w:space="0" w:color="auto"/>
          </w:divBdr>
        </w:div>
        <w:div w:id="141580967">
          <w:marLeft w:val="360"/>
          <w:marRight w:val="0"/>
          <w:marTop w:val="200"/>
          <w:marBottom w:val="0"/>
          <w:divBdr>
            <w:top w:val="none" w:sz="0" w:space="0" w:color="auto"/>
            <w:left w:val="none" w:sz="0" w:space="0" w:color="auto"/>
            <w:bottom w:val="none" w:sz="0" w:space="0" w:color="auto"/>
            <w:right w:val="none" w:sz="0" w:space="0" w:color="auto"/>
          </w:divBdr>
        </w:div>
        <w:div w:id="1732382651">
          <w:marLeft w:val="360"/>
          <w:marRight w:val="0"/>
          <w:marTop w:val="200"/>
          <w:marBottom w:val="0"/>
          <w:divBdr>
            <w:top w:val="none" w:sz="0" w:space="0" w:color="auto"/>
            <w:left w:val="none" w:sz="0" w:space="0" w:color="auto"/>
            <w:bottom w:val="none" w:sz="0" w:space="0" w:color="auto"/>
            <w:right w:val="none" w:sz="0" w:space="0" w:color="auto"/>
          </w:divBdr>
        </w:div>
      </w:divsChild>
    </w:div>
    <w:div w:id="524827144">
      <w:bodyDiv w:val="1"/>
      <w:marLeft w:val="0"/>
      <w:marRight w:val="0"/>
      <w:marTop w:val="0"/>
      <w:marBottom w:val="0"/>
      <w:divBdr>
        <w:top w:val="none" w:sz="0" w:space="0" w:color="auto"/>
        <w:left w:val="none" w:sz="0" w:space="0" w:color="auto"/>
        <w:bottom w:val="none" w:sz="0" w:space="0" w:color="auto"/>
        <w:right w:val="none" w:sz="0" w:space="0" w:color="auto"/>
      </w:divBdr>
      <w:divsChild>
        <w:div w:id="1000810374">
          <w:marLeft w:val="360"/>
          <w:marRight w:val="0"/>
          <w:marTop w:val="200"/>
          <w:marBottom w:val="0"/>
          <w:divBdr>
            <w:top w:val="none" w:sz="0" w:space="0" w:color="auto"/>
            <w:left w:val="none" w:sz="0" w:space="0" w:color="auto"/>
            <w:bottom w:val="none" w:sz="0" w:space="0" w:color="auto"/>
            <w:right w:val="none" w:sz="0" w:space="0" w:color="auto"/>
          </w:divBdr>
        </w:div>
        <w:div w:id="2067561350">
          <w:marLeft w:val="360"/>
          <w:marRight w:val="0"/>
          <w:marTop w:val="200"/>
          <w:marBottom w:val="0"/>
          <w:divBdr>
            <w:top w:val="none" w:sz="0" w:space="0" w:color="auto"/>
            <w:left w:val="none" w:sz="0" w:space="0" w:color="auto"/>
            <w:bottom w:val="none" w:sz="0" w:space="0" w:color="auto"/>
            <w:right w:val="none" w:sz="0" w:space="0" w:color="auto"/>
          </w:divBdr>
        </w:div>
        <w:div w:id="388964565">
          <w:marLeft w:val="360"/>
          <w:marRight w:val="0"/>
          <w:marTop w:val="200"/>
          <w:marBottom w:val="0"/>
          <w:divBdr>
            <w:top w:val="none" w:sz="0" w:space="0" w:color="auto"/>
            <w:left w:val="none" w:sz="0" w:space="0" w:color="auto"/>
            <w:bottom w:val="none" w:sz="0" w:space="0" w:color="auto"/>
            <w:right w:val="none" w:sz="0" w:space="0" w:color="auto"/>
          </w:divBdr>
        </w:div>
        <w:div w:id="603342109">
          <w:marLeft w:val="360"/>
          <w:marRight w:val="0"/>
          <w:marTop w:val="200"/>
          <w:marBottom w:val="0"/>
          <w:divBdr>
            <w:top w:val="none" w:sz="0" w:space="0" w:color="auto"/>
            <w:left w:val="none" w:sz="0" w:space="0" w:color="auto"/>
            <w:bottom w:val="none" w:sz="0" w:space="0" w:color="auto"/>
            <w:right w:val="none" w:sz="0" w:space="0" w:color="auto"/>
          </w:divBdr>
        </w:div>
        <w:div w:id="120150711">
          <w:marLeft w:val="360"/>
          <w:marRight w:val="0"/>
          <w:marTop w:val="200"/>
          <w:marBottom w:val="0"/>
          <w:divBdr>
            <w:top w:val="none" w:sz="0" w:space="0" w:color="auto"/>
            <w:left w:val="none" w:sz="0" w:space="0" w:color="auto"/>
            <w:bottom w:val="none" w:sz="0" w:space="0" w:color="auto"/>
            <w:right w:val="none" w:sz="0" w:space="0" w:color="auto"/>
          </w:divBdr>
        </w:div>
        <w:div w:id="852763907">
          <w:marLeft w:val="360"/>
          <w:marRight w:val="0"/>
          <w:marTop w:val="200"/>
          <w:marBottom w:val="0"/>
          <w:divBdr>
            <w:top w:val="none" w:sz="0" w:space="0" w:color="auto"/>
            <w:left w:val="none" w:sz="0" w:space="0" w:color="auto"/>
            <w:bottom w:val="none" w:sz="0" w:space="0" w:color="auto"/>
            <w:right w:val="none" w:sz="0" w:space="0" w:color="auto"/>
          </w:divBdr>
        </w:div>
        <w:div w:id="108166520">
          <w:marLeft w:val="360"/>
          <w:marRight w:val="0"/>
          <w:marTop w:val="200"/>
          <w:marBottom w:val="0"/>
          <w:divBdr>
            <w:top w:val="none" w:sz="0" w:space="0" w:color="auto"/>
            <w:left w:val="none" w:sz="0" w:space="0" w:color="auto"/>
            <w:bottom w:val="none" w:sz="0" w:space="0" w:color="auto"/>
            <w:right w:val="none" w:sz="0" w:space="0" w:color="auto"/>
          </w:divBdr>
        </w:div>
      </w:divsChild>
    </w:div>
    <w:div w:id="1047872266">
      <w:bodyDiv w:val="1"/>
      <w:marLeft w:val="0"/>
      <w:marRight w:val="0"/>
      <w:marTop w:val="0"/>
      <w:marBottom w:val="0"/>
      <w:divBdr>
        <w:top w:val="none" w:sz="0" w:space="0" w:color="auto"/>
        <w:left w:val="none" w:sz="0" w:space="0" w:color="auto"/>
        <w:bottom w:val="none" w:sz="0" w:space="0" w:color="auto"/>
        <w:right w:val="none" w:sz="0" w:space="0" w:color="auto"/>
      </w:divBdr>
      <w:divsChild>
        <w:div w:id="811412358">
          <w:marLeft w:val="360"/>
          <w:marRight w:val="0"/>
          <w:marTop w:val="200"/>
          <w:marBottom w:val="0"/>
          <w:divBdr>
            <w:top w:val="none" w:sz="0" w:space="0" w:color="auto"/>
            <w:left w:val="none" w:sz="0" w:space="0" w:color="auto"/>
            <w:bottom w:val="none" w:sz="0" w:space="0" w:color="auto"/>
            <w:right w:val="none" w:sz="0" w:space="0" w:color="auto"/>
          </w:divBdr>
        </w:div>
      </w:divsChild>
    </w:div>
    <w:div w:id="1063288359">
      <w:bodyDiv w:val="1"/>
      <w:marLeft w:val="0"/>
      <w:marRight w:val="0"/>
      <w:marTop w:val="0"/>
      <w:marBottom w:val="0"/>
      <w:divBdr>
        <w:top w:val="none" w:sz="0" w:space="0" w:color="auto"/>
        <w:left w:val="none" w:sz="0" w:space="0" w:color="auto"/>
        <w:bottom w:val="none" w:sz="0" w:space="0" w:color="auto"/>
        <w:right w:val="none" w:sz="0" w:space="0" w:color="auto"/>
      </w:divBdr>
      <w:divsChild>
        <w:div w:id="125046623">
          <w:marLeft w:val="360"/>
          <w:marRight w:val="0"/>
          <w:marTop w:val="200"/>
          <w:marBottom w:val="0"/>
          <w:divBdr>
            <w:top w:val="none" w:sz="0" w:space="0" w:color="auto"/>
            <w:left w:val="none" w:sz="0" w:space="0" w:color="auto"/>
            <w:bottom w:val="none" w:sz="0" w:space="0" w:color="auto"/>
            <w:right w:val="none" w:sz="0" w:space="0" w:color="auto"/>
          </w:divBdr>
        </w:div>
        <w:div w:id="1582838352">
          <w:marLeft w:val="360"/>
          <w:marRight w:val="0"/>
          <w:marTop w:val="200"/>
          <w:marBottom w:val="0"/>
          <w:divBdr>
            <w:top w:val="none" w:sz="0" w:space="0" w:color="auto"/>
            <w:left w:val="none" w:sz="0" w:space="0" w:color="auto"/>
            <w:bottom w:val="none" w:sz="0" w:space="0" w:color="auto"/>
            <w:right w:val="none" w:sz="0" w:space="0" w:color="auto"/>
          </w:divBdr>
        </w:div>
        <w:div w:id="75590250">
          <w:marLeft w:val="360"/>
          <w:marRight w:val="0"/>
          <w:marTop w:val="200"/>
          <w:marBottom w:val="0"/>
          <w:divBdr>
            <w:top w:val="none" w:sz="0" w:space="0" w:color="auto"/>
            <w:left w:val="none" w:sz="0" w:space="0" w:color="auto"/>
            <w:bottom w:val="none" w:sz="0" w:space="0" w:color="auto"/>
            <w:right w:val="none" w:sz="0" w:space="0" w:color="auto"/>
          </w:divBdr>
        </w:div>
        <w:div w:id="1412966117">
          <w:marLeft w:val="360"/>
          <w:marRight w:val="0"/>
          <w:marTop w:val="200"/>
          <w:marBottom w:val="0"/>
          <w:divBdr>
            <w:top w:val="none" w:sz="0" w:space="0" w:color="auto"/>
            <w:left w:val="none" w:sz="0" w:space="0" w:color="auto"/>
            <w:bottom w:val="none" w:sz="0" w:space="0" w:color="auto"/>
            <w:right w:val="none" w:sz="0" w:space="0" w:color="auto"/>
          </w:divBdr>
        </w:div>
        <w:div w:id="705524998">
          <w:marLeft w:val="360"/>
          <w:marRight w:val="0"/>
          <w:marTop w:val="200"/>
          <w:marBottom w:val="0"/>
          <w:divBdr>
            <w:top w:val="none" w:sz="0" w:space="0" w:color="auto"/>
            <w:left w:val="none" w:sz="0" w:space="0" w:color="auto"/>
            <w:bottom w:val="none" w:sz="0" w:space="0" w:color="auto"/>
            <w:right w:val="none" w:sz="0" w:space="0" w:color="auto"/>
          </w:divBdr>
        </w:div>
        <w:div w:id="406267502">
          <w:marLeft w:val="360"/>
          <w:marRight w:val="0"/>
          <w:marTop w:val="200"/>
          <w:marBottom w:val="0"/>
          <w:divBdr>
            <w:top w:val="none" w:sz="0" w:space="0" w:color="auto"/>
            <w:left w:val="none" w:sz="0" w:space="0" w:color="auto"/>
            <w:bottom w:val="none" w:sz="0" w:space="0" w:color="auto"/>
            <w:right w:val="none" w:sz="0" w:space="0" w:color="auto"/>
          </w:divBdr>
        </w:div>
        <w:div w:id="1170680138">
          <w:marLeft w:val="360"/>
          <w:marRight w:val="0"/>
          <w:marTop w:val="200"/>
          <w:marBottom w:val="0"/>
          <w:divBdr>
            <w:top w:val="none" w:sz="0" w:space="0" w:color="auto"/>
            <w:left w:val="none" w:sz="0" w:space="0" w:color="auto"/>
            <w:bottom w:val="none" w:sz="0" w:space="0" w:color="auto"/>
            <w:right w:val="none" w:sz="0" w:space="0" w:color="auto"/>
          </w:divBdr>
        </w:div>
        <w:div w:id="230625029">
          <w:marLeft w:val="360"/>
          <w:marRight w:val="0"/>
          <w:marTop w:val="200"/>
          <w:marBottom w:val="0"/>
          <w:divBdr>
            <w:top w:val="none" w:sz="0" w:space="0" w:color="auto"/>
            <w:left w:val="none" w:sz="0" w:space="0" w:color="auto"/>
            <w:bottom w:val="none" w:sz="0" w:space="0" w:color="auto"/>
            <w:right w:val="none" w:sz="0" w:space="0" w:color="auto"/>
          </w:divBdr>
        </w:div>
      </w:divsChild>
    </w:div>
    <w:div w:id="1071537676">
      <w:bodyDiv w:val="1"/>
      <w:marLeft w:val="0"/>
      <w:marRight w:val="0"/>
      <w:marTop w:val="0"/>
      <w:marBottom w:val="0"/>
      <w:divBdr>
        <w:top w:val="none" w:sz="0" w:space="0" w:color="auto"/>
        <w:left w:val="none" w:sz="0" w:space="0" w:color="auto"/>
        <w:bottom w:val="none" w:sz="0" w:space="0" w:color="auto"/>
        <w:right w:val="none" w:sz="0" w:space="0" w:color="auto"/>
      </w:divBdr>
      <w:divsChild>
        <w:div w:id="918439789">
          <w:marLeft w:val="360"/>
          <w:marRight w:val="0"/>
          <w:marTop w:val="200"/>
          <w:marBottom w:val="0"/>
          <w:divBdr>
            <w:top w:val="none" w:sz="0" w:space="0" w:color="auto"/>
            <w:left w:val="none" w:sz="0" w:space="0" w:color="auto"/>
            <w:bottom w:val="none" w:sz="0" w:space="0" w:color="auto"/>
            <w:right w:val="none" w:sz="0" w:space="0" w:color="auto"/>
          </w:divBdr>
        </w:div>
        <w:div w:id="1218006345">
          <w:marLeft w:val="360"/>
          <w:marRight w:val="0"/>
          <w:marTop w:val="200"/>
          <w:marBottom w:val="0"/>
          <w:divBdr>
            <w:top w:val="none" w:sz="0" w:space="0" w:color="auto"/>
            <w:left w:val="none" w:sz="0" w:space="0" w:color="auto"/>
            <w:bottom w:val="none" w:sz="0" w:space="0" w:color="auto"/>
            <w:right w:val="none" w:sz="0" w:space="0" w:color="auto"/>
          </w:divBdr>
        </w:div>
        <w:div w:id="828248737">
          <w:marLeft w:val="360"/>
          <w:marRight w:val="0"/>
          <w:marTop w:val="200"/>
          <w:marBottom w:val="0"/>
          <w:divBdr>
            <w:top w:val="none" w:sz="0" w:space="0" w:color="auto"/>
            <w:left w:val="none" w:sz="0" w:space="0" w:color="auto"/>
            <w:bottom w:val="none" w:sz="0" w:space="0" w:color="auto"/>
            <w:right w:val="none" w:sz="0" w:space="0" w:color="auto"/>
          </w:divBdr>
        </w:div>
        <w:div w:id="1753165801">
          <w:marLeft w:val="360"/>
          <w:marRight w:val="0"/>
          <w:marTop w:val="200"/>
          <w:marBottom w:val="0"/>
          <w:divBdr>
            <w:top w:val="none" w:sz="0" w:space="0" w:color="auto"/>
            <w:left w:val="none" w:sz="0" w:space="0" w:color="auto"/>
            <w:bottom w:val="none" w:sz="0" w:space="0" w:color="auto"/>
            <w:right w:val="none" w:sz="0" w:space="0" w:color="auto"/>
          </w:divBdr>
        </w:div>
        <w:div w:id="1369834555">
          <w:marLeft w:val="360"/>
          <w:marRight w:val="0"/>
          <w:marTop w:val="200"/>
          <w:marBottom w:val="0"/>
          <w:divBdr>
            <w:top w:val="none" w:sz="0" w:space="0" w:color="auto"/>
            <w:left w:val="none" w:sz="0" w:space="0" w:color="auto"/>
            <w:bottom w:val="none" w:sz="0" w:space="0" w:color="auto"/>
            <w:right w:val="none" w:sz="0" w:space="0" w:color="auto"/>
          </w:divBdr>
        </w:div>
        <w:div w:id="1613972772">
          <w:marLeft w:val="360"/>
          <w:marRight w:val="0"/>
          <w:marTop w:val="200"/>
          <w:marBottom w:val="0"/>
          <w:divBdr>
            <w:top w:val="none" w:sz="0" w:space="0" w:color="auto"/>
            <w:left w:val="none" w:sz="0" w:space="0" w:color="auto"/>
            <w:bottom w:val="none" w:sz="0" w:space="0" w:color="auto"/>
            <w:right w:val="none" w:sz="0" w:space="0" w:color="auto"/>
          </w:divBdr>
        </w:div>
        <w:div w:id="1599215670">
          <w:marLeft w:val="360"/>
          <w:marRight w:val="0"/>
          <w:marTop w:val="200"/>
          <w:marBottom w:val="0"/>
          <w:divBdr>
            <w:top w:val="none" w:sz="0" w:space="0" w:color="auto"/>
            <w:left w:val="none" w:sz="0" w:space="0" w:color="auto"/>
            <w:bottom w:val="none" w:sz="0" w:space="0" w:color="auto"/>
            <w:right w:val="none" w:sz="0" w:space="0" w:color="auto"/>
          </w:divBdr>
        </w:div>
        <w:div w:id="1740975578">
          <w:marLeft w:val="360"/>
          <w:marRight w:val="0"/>
          <w:marTop w:val="200"/>
          <w:marBottom w:val="0"/>
          <w:divBdr>
            <w:top w:val="none" w:sz="0" w:space="0" w:color="auto"/>
            <w:left w:val="none" w:sz="0" w:space="0" w:color="auto"/>
            <w:bottom w:val="none" w:sz="0" w:space="0" w:color="auto"/>
            <w:right w:val="none" w:sz="0" w:space="0" w:color="auto"/>
          </w:divBdr>
        </w:div>
        <w:div w:id="841894262">
          <w:marLeft w:val="360"/>
          <w:marRight w:val="0"/>
          <w:marTop w:val="200"/>
          <w:marBottom w:val="0"/>
          <w:divBdr>
            <w:top w:val="none" w:sz="0" w:space="0" w:color="auto"/>
            <w:left w:val="none" w:sz="0" w:space="0" w:color="auto"/>
            <w:bottom w:val="none" w:sz="0" w:space="0" w:color="auto"/>
            <w:right w:val="none" w:sz="0" w:space="0" w:color="auto"/>
          </w:divBdr>
        </w:div>
      </w:divsChild>
    </w:div>
    <w:div w:id="1170875463">
      <w:bodyDiv w:val="1"/>
      <w:marLeft w:val="0"/>
      <w:marRight w:val="0"/>
      <w:marTop w:val="0"/>
      <w:marBottom w:val="0"/>
      <w:divBdr>
        <w:top w:val="none" w:sz="0" w:space="0" w:color="auto"/>
        <w:left w:val="none" w:sz="0" w:space="0" w:color="auto"/>
        <w:bottom w:val="none" w:sz="0" w:space="0" w:color="auto"/>
        <w:right w:val="none" w:sz="0" w:space="0" w:color="auto"/>
      </w:divBdr>
      <w:divsChild>
        <w:div w:id="1346516155">
          <w:marLeft w:val="360"/>
          <w:marRight w:val="0"/>
          <w:marTop w:val="200"/>
          <w:marBottom w:val="0"/>
          <w:divBdr>
            <w:top w:val="none" w:sz="0" w:space="0" w:color="auto"/>
            <w:left w:val="none" w:sz="0" w:space="0" w:color="auto"/>
            <w:bottom w:val="none" w:sz="0" w:space="0" w:color="auto"/>
            <w:right w:val="none" w:sz="0" w:space="0" w:color="auto"/>
          </w:divBdr>
        </w:div>
        <w:div w:id="2025284194">
          <w:marLeft w:val="360"/>
          <w:marRight w:val="0"/>
          <w:marTop w:val="200"/>
          <w:marBottom w:val="0"/>
          <w:divBdr>
            <w:top w:val="none" w:sz="0" w:space="0" w:color="auto"/>
            <w:left w:val="none" w:sz="0" w:space="0" w:color="auto"/>
            <w:bottom w:val="none" w:sz="0" w:space="0" w:color="auto"/>
            <w:right w:val="none" w:sz="0" w:space="0" w:color="auto"/>
          </w:divBdr>
        </w:div>
        <w:div w:id="439881036">
          <w:marLeft w:val="360"/>
          <w:marRight w:val="0"/>
          <w:marTop w:val="200"/>
          <w:marBottom w:val="0"/>
          <w:divBdr>
            <w:top w:val="none" w:sz="0" w:space="0" w:color="auto"/>
            <w:left w:val="none" w:sz="0" w:space="0" w:color="auto"/>
            <w:bottom w:val="none" w:sz="0" w:space="0" w:color="auto"/>
            <w:right w:val="none" w:sz="0" w:space="0" w:color="auto"/>
          </w:divBdr>
        </w:div>
        <w:div w:id="661130230">
          <w:marLeft w:val="360"/>
          <w:marRight w:val="0"/>
          <w:marTop w:val="200"/>
          <w:marBottom w:val="0"/>
          <w:divBdr>
            <w:top w:val="none" w:sz="0" w:space="0" w:color="auto"/>
            <w:left w:val="none" w:sz="0" w:space="0" w:color="auto"/>
            <w:bottom w:val="none" w:sz="0" w:space="0" w:color="auto"/>
            <w:right w:val="none" w:sz="0" w:space="0" w:color="auto"/>
          </w:divBdr>
        </w:div>
        <w:div w:id="692192278">
          <w:marLeft w:val="360"/>
          <w:marRight w:val="0"/>
          <w:marTop w:val="200"/>
          <w:marBottom w:val="0"/>
          <w:divBdr>
            <w:top w:val="none" w:sz="0" w:space="0" w:color="auto"/>
            <w:left w:val="none" w:sz="0" w:space="0" w:color="auto"/>
            <w:bottom w:val="none" w:sz="0" w:space="0" w:color="auto"/>
            <w:right w:val="none" w:sz="0" w:space="0" w:color="auto"/>
          </w:divBdr>
        </w:div>
      </w:divsChild>
    </w:div>
    <w:div w:id="1282027997">
      <w:bodyDiv w:val="1"/>
      <w:marLeft w:val="0"/>
      <w:marRight w:val="0"/>
      <w:marTop w:val="0"/>
      <w:marBottom w:val="0"/>
      <w:divBdr>
        <w:top w:val="none" w:sz="0" w:space="0" w:color="auto"/>
        <w:left w:val="none" w:sz="0" w:space="0" w:color="auto"/>
        <w:bottom w:val="none" w:sz="0" w:space="0" w:color="auto"/>
        <w:right w:val="none" w:sz="0" w:space="0" w:color="auto"/>
      </w:divBdr>
      <w:divsChild>
        <w:div w:id="464936068">
          <w:marLeft w:val="360"/>
          <w:marRight w:val="0"/>
          <w:marTop w:val="200"/>
          <w:marBottom w:val="0"/>
          <w:divBdr>
            <w:top w:val="none" w:sz="0" w:space="0" w:color="auto"/>
            <w:left w:val="none" w:sz="0" w:space="0" w:color="auto"/>
            <w:bottom w:val="none" w:sz="0" w:space="0" w:color="auto"/>
            <w:right w:val="none" w:sz="0" w:space="0" w:color="auto"/>
          </w:divBdr>
        </w:div>
        <w:div w:id="2057044610">
          <w:marLeft w:val="360"/>
          <w:marRight w:val="0"/>
          <w:marTop w:val="200"/>
          <w:marBottom w:val="0"/>
          <w:divBdr>
            <w:top w:val="none" w:sz="0" w:space="0" w:color="auto"/>
            <w:left w:val="none" w:sz="0" w:space="0" w:color="auto"/>
            <w:bottom w:val="none" w:sz="0" w:space="0" w:color="auto"/>
            <w:right w:val="none" w:sz="0" w:space="0" w:color="auto"/>
          </w:divBdr>
        </w:div>
        <w:div w:id="900167963">
          <w:marLeft w:val="360"/>
          <w:marRight w:val="0"/>
          <w:marTop w:val="200"/>
          <w:marBottom w:val="0"/>
          <w:divBdr>
            <w:top w:val="none" w:sz="0" w:space="0" w:color="auto"/>
            <w:left w:val="none" w:sz="0" w:space="0" w:color="auto"/>
            <w:bottom w:val="none" w:sz="0" w:space="0" w:color="auto"/>
            <w:right w:val="none" w:sz="0" w:space="0" w:color="auto"/>
          </w:divBdr>
        </w:div>
        <w:div w:id="572280160">
          <w:marLeft w:val="360"/>
          <w:marRight w:val="0"/>
          <w:marTop w:val="200"/>
          <w:marBottom w:val="0"/>
          <w:divBdr>
            <w:top w:val="none" w:sz="0" w:space="0" w:color="auto"/>
            <w:left w:val="none" w:sz="0" w:space="0" w:color="auto"/>
            <w:bottom w:val="none" w:sz="0" w:space="0" w:color="auto"/>
            <w:right w:val="none" w:sz="0" w:space="0" w:color="auto"/>
          </w:divBdr>
        </w:div>
        <w:div w:id="355497746">
          <w:marLeft w:val="360"/>
          <w:marRight w:val="0"/>
          <w:marTop w:val="200"/>
          <w:marBottom w:val="0"/>
          <w:divBdr>
            <w:top w:val="none" w:sz="0" w:space="0" w:color="auto"/>
            <w:left w:val="none" w:sz="0" w:space="0" w:color="auto"/>
            <w:bottom w:val="none" w:sz="0" w:space="0" w:color="auto"/>
            <w:right w:val="none" w:sz="0" w:space="0" w:color="auto"/>
          </w:divBdr>
        </w:div>
        <w:div w:id="854463640">
          <w:marLeft w:val="360"/>
          <w:marRight w:val="0"/>
          <w:marTop w:val="200"/>
          <w:marBottom w:val="0"/>
          <w:divBdr>
            <w:top w:val="none" w:sz="0" w:space="0" w:color="auto"/>
            <w:left w:val="none" w:sz="0" w:space="0" w:color="auto"/>
            <w:bottom w:val="none" w:sz="0" w:space="0" w:color="auto"/>
            <w:right w:val="none" w:sz="0" w:space="0" w:color="auto"/>
          </w:divBdr>
        </w:div>
        <w:div w:id="100036261">
          <w:marLeft w:val="360"/>
          <w:marRight w:val="0"/>
          <w:marTop w:val="200"/>
          <w:marBottom w:val="0"/>
          <w:divBdr>
            <w:top w:val="none" w:sz="0" w:space="0" w:color="auto"/>
            <w:left w:val="none" w:sz="0" w:space="0" w:color="auto"/>
            <w:bottom w:val="none" w:sz="0" w:space="0" w:color="auto"/>
            <w:right w:val="none" w:sz="0" w:space="0" w:color="auto"/>
          </w:divBdr>
        </w:div>
        <w:div w:id="1108160338">
          <w:marLeft w:val="360"/>
          <w:marRight w:val="0"/>
          <w:marTop w:val="200"/>
          <w:marBottom w:val="0"/>
          <w:divBdr>
            <w:top w:val="none" w:sz="0" w:space="0" w:color="auto"/>
            <w:left w:val="none" w:sz="0" w:space="0" w:color="auto"/>
            <w:bottom w:val="none" w:sz="0" w:space="0" w:color="auto"/>
            <w:right w:val="none" w:sz="0" w:space="0" w:color="auto"/>
          </w:divBdr>
        </w:div>
        <w:div w:id="332072212">
          <w:marLeft w:val="360"/>
          <w:marRight w:val="0"/>
          <w:marTop w:val="200"/>
          <w:marBottom w:val="0"/>
          <w:divBdr>
            <w:top w:val="none" w:sz="0" w:space="0" w:color="auto"/>
            <w:left w:val="none" w:sz="0" w:space="0" w:color="auto"/>
            <w:bottom w:val="none" w:sz="0" w:space="0" w:color="auto"/>
            <w:right w:val="none" w:sz="0" w:space="0" w:color="auto"/>
          </w:divBdr>
        </w:div>
      </w:divsChild>
    </w:div>
    <w:div w:id="1428892053">
      <w:bodyDiv w:val="1"/>
      <w:marLeft w:val="0"/>
      <w:marRight w:val="0"/>
      <w:marTop w:val="0"/>
      <w:marBottom w:val="0"/>
      <w:divBdr>
        <w:top w:val="none" w:sz="0" w:space="0" w:color="auto"/>
        <w:left w:val="none" w:sz="0" w:space="0" w:color="auto"/>
        <w:bottom w:val="none" w:sz="0" w:space="0" w:color="auto"/>
        <w:right w:val="none" w:sz="0" w:space="0" w:color="auto"/>
      </w:divBdr>
      <w:divsChild>
        <w:div w:id="1480271055">
          <w:marLeft w:val="360"/>
          <w:marRight w:val="0"/>
          <w:marTop w:val="200"/>
          <w:marBottom w:val="0"/>
          <w:divBdr>
            <w:top w:val="none" w:sz="0" w:space="0" w:color="auto"/>
            <w:left w:val="none" w:sz="0" w:space="0" w:color="auto"/>
            <w:bottom w:val="none" w:sz="0" w:space="0" w:color="auto"/>
            <w:right w:val="none" w:sz="0" w:space="0" w:color="auto"/>
          </w:divBdr>
        </w:div>
        <w:div w:id="1268122707">
          <w:marLeft w:val="360"/>
          <w:marRight w:val="0"/>
          <w:marTop w:val="200"/>
          <w:marBottom w:val="0"/>
          <w:divBdr>
            <w:top w:val="none" w:sz="0" w:space="0" w:color="auto"/>
            <w:left w:val="none" w:sz="0" w:space="0" w:color="auto"/>
            <w:bottom w:val="none" w:sz="0" w:space="0" w:color="auto"/>
            <w:right w:val="none" w:sz="0" w:space="0" w:color="auto"/>
          </w:divBdr>
        </w:div>
        <w:div w:id="1462917114">
          <w:marLeft w:val="360"/>
          <w:marRight w:val="0"/>
          <w:marTop w:val="200"/>
          <w:marBottom w:val="0"/>
          <w:divBdr>
            <w:top w:val="none" w:sz="0" w:space="0" w:color="auto"/>
            <w:left w:val="none" w:sz="0" w:space="0" w:color="auto"/>
            <w:bottom w:val="none" w:sz="0" w:space="0" w:color="auto"/>
            <w:right w:val="none" w:sz="0" w:space="0" w:color="auto"/>
          </w:divBdr>
        </w:div>
        <w:div w:id="954487581">
          <w:marLeft w:val="360"/>
          <w:marRight w:val="0"/>
          <w:marTop w:val="200"/>
          <w:marBottom w:val="0"/>
          <w:divBdr>
            <w:top w:val="none" w:sz="0" w:space="0" w:color="auto"/>
            <w:left w:val="none" w:sz="0" w:space="0" w:color="auto"/>
            <w:bottom w:val="none" w:sz="0" w:space="0" w:color="auto"/>
            <w:right w:val="none" w:sz="0" w:space="0" w:color="auto"/>
          </w:divBdr>
        </w:div>
        <w:div w:id="1109353392">
          <w:marLeft w:val="360"/>
          <w:marRight w:val="0"/>
          <w:marTop w:val="200"/>
          <w:marBottom w:val="0"/>
          <w:divBdr>
            <w:top w:val="none" w:sz="0" w:space="0" w:color="auto"/>
            <w:left w:val="none" w:sz="0" w:space="0" w:color="auto"/>
            <w:bottom w:val="none" w:sz="0" w:space="0" w:color="auto"/>
            <w:right w:val="none" w:sz="0" w:space="0" w:color="auto"/>
          </w:divBdr>
        </w:div>
        <w:div w:id="601037488">
          <w:marLeft w:val="360"/>
          <w:marRight w:val="0"/>
          <w:marTop w:val="200"/>
          <w:marBottom w:val="0"/>
          <w:divBdr>
            <w:top w:val="none" w:sz="0" w:space="0" w:color="auto"/>
            <w:left w:val="none" w:sz="0" w:space="0" w:color="auto"/>
            <w:bottom w:val="none" w:sz="0" w:space="0" w:color="auto"/>
            <w:right w:val="none" w:sz="0" w:space="0" w:color="auto"/>
          </w:divBdr>
        </w:div>
      </w:divsChild>
    </w:div>
    <w:div w:id="1452015819">
      <w:bodyDiv w:val="1"/>
      <w:marLeft w:val="0"/>
      <w:marRight w:val="0"/>
      <w:marTop w:val="0"/>
      <w:marBottom w:val="0"/>
      <w:divBdr>
        <w:top w:val="none" w:sz="0" w:space="0" w:color="auto"/>
        <w:left w:val="none" w:sz="0" w:space="0" w:color="auto"/>
        <w:bottom w:val="none" w:sz="0" w:space="0" w:color="auto"/>
        <w:right w:val="none" w:sz="0" w:space="0" w:color="auto"/>
      </w:divBdr>
      <w:divsChild>
        <w:div w:id="85343109">
          <w:marLeft w:val="360"/>
          <w:marRight w:val="0"/>
          <w:marTop w:val="200"/>
          <w:marBottom w:val="0"/>
          <w:divBdr>
            <w:top w:val="none" w:sz="0" w:space="0" w:color="auto"/>
            <w:left w:val="none" w:sz="0" w:space="0" w:color="auto"/>
            <w:bottom w:val="none" w:sz="0" w:space="0" w:color="auto"/>
            <w:right w:val="none" w:sz="0" w:space="0" w:color="auto"/>
          </w:divBdr>
        </w:div>
        <w:div w:id="1019771367">
          <w:marLeft w:val="360"/>
          <w:marRight w:val="0"/>
          <w:marTop w:val="200"/>
          <w:marBottom w:val="0"/>
          <w:divBdr>
            <w:top w:val="none" w:sz="0" w:space="0" w:color="auto"/>
            <w:left w:val="none" w:sz="0" w:space="0" w:color="auto"/>
            <w:bottom w:val="none" w:sz="0" w:space="0" w:color="auto"/>
            <w:right w:val="none" w:sz="0" w:space="0" w:color="auto"/>
          </w:divBdr>
        </w:div>
        <w:div w:id="1940405163">
          <w:marLeft w:val="360"/>
          <w:marRight w:val="0"/>
          <w:marTop w:val="200"/>
          <w:marBottom w:val="0"/>
          <w:divBdr>
            <w:top w:val="none" w:sz="0" w:space="0" w:color="auto"/>
            <w:left w:val="none" w:sz="0" w:space="0" w:color="auto"/>
            <w:bottom w:val="none" w:sz="0" w:space="0" w:color="auto"/>
            <w:right w:val="none" w:sz="0" w:space="0" w:color="auto"/>
          </w:divBdr>
        </w:div>
        <w:div w:id="1839076833">
          <w:marLeft w:val="360"/>
          <w:marRight w:val="0"/>
          <w:marTop w:val="200"/>
          <w:marBottom w:val="0"/>
          <w:divBdr>
            <w:top w:val="none" w:sz="0" w:space="0" w:color="auto"/>
            <w:left w:val="none" w:sz="0" w:space="0" w:color="auto"/>
            <w:bottom w:val="none" w:sz="0" w:space="0" w:color="auto"/>
            <w:right w:val="none" w:sz="0" w:space="0" w:color="auto"/>
          </w:divBdr>
        </w:div>
        <w:div w:id="854000692">
          <w:marLeft w:val="360"/>
          <w:marRight w:val="0"/>
          <w:marTop w:val="200"/>
          <w:marBottom w:val="0"/>
          <w:divBdr>
            <w:top w:val="none" w:sz="0" w:space="0" w:color="auto"/>
            <w:left w:val="none" w:sz="0" w:space="0" w:color="auto"/>
            <w:bottom w:val="none" w:sz="0" w:space="0" w:color="auto"/>
            <w:right w:val="none" w:sz="0" w:space="0" w:color="auto"/>
          </w:divBdr>
        </w:div>
        <w:div w:id="107282521">
          <w:marLeft w:val="360"/>
          <w:marRight w:val="0"/>
          <w:marTop w:val="200"/>
          <w:marBottom w:val="0"/>
          <w:divBdr>
            <w:top w:val="none" w:sz="0" w:space="0" w:color="auto"/>
            <w:left w:val="none" w:sz="0" w:space="0" w:color="auto"/>
            <w:bottom w:val="none" w:sz="0" w:space="0" w:color="auto"/>
            <w:right w:val="none" w:sz="0" w:space="0" w:color="auto"/>
          </w:divBdr>
        </w:div>
        <w:div w:id="1295911011">
          <w:marLeft w:val="360"/>
          <w:marRight w:val="0"/>
          <w:marTop w:val="200"/>
          <w:marBottom w:val="0"/>
          <w:divBdr>
            <w:top w:val="none" w:sz="0" w:space="0" w:color="auto"/>
            <w:left w:val="none" w:sz="0" w:space="0" w:color="auto"/>
            <w:bottom w:val="none" w:sz="0" w:space="0" w:color="auto"/>
            <w:right w:val="none" w:sz="0" w:space="0" w:color="auto"/>
          </w:divBdr>
        </w:div>
      </w:divsChild>
    </w:div>
    <w:div w:id="1515415342">
      <w:bodyDiv w:val="1"/>
      <w:marLeft w:val="0"/>
      <w:marRight w:val="0"/>
      <w:marTop w:val="0"/>
      <w:marBottom w:val="0"/>
      <w:divBdr>
        <w:top w:val="none" w:sz="0" w:space="0" w:color="auto"/>
        <w:left w:val="none" w:sz="0" w:space="0" w:color="auto"/>
        <w:bottom w:val="none" w:sz="0" w:space="0" w:color="auto"/>
        <w:right w:val="none" w:sz="0" w:space="0" w:color="auto"/>
      </w:divBdr>
      <w:divsChild>
        <w:div w:id="1176111401">
          <w:marLeft w:val="360"/>
          <w:marRight w:val="0"/>
          <w:marTop w:val="200"/>
          <w:marBottom w:val="0"/>
          <w:divBdr>
            <w:top w:val="none" w:sz="0" w:space="0" w:color="auto"/>
            <w:left w:val="none" w:sz="0" w:space="0" w:color="auto"/>
            <w:bottom w:val="none" w:sz="0" w:space="0" w:color="auto"/>
            <w:right w:val="none" w:sz="0" w:space="0" w:color="auto"/>
          </w:divBdr>
        </w:div>
        <w:div w:id="1212615261">
          <w:marLeft w:val="360"/>
          <w:marRight w:val="0"/>
          <w:marTop w:val="200"/>
          <w:marBottom w:val="0"/>
          <w:divBdr>
            <w:top w:val="none" w:sz="0" w:space="0" w:color="auto"/>
            <w:left w:val="none" w:sz="0" w:space="0" w:color="auto"/>
            <w:bottom w:val="none" w:sz="0" w:space="0" w:color="auto"/>
            <w:right w:val="none" w:sz="0" w:space="0" w:color="auto"/>
          </w:divBdr>
        </w:div>
        <w:div w:id="1236622778">
          <w:marLeft w:val="360"/>
          <w:marRight w:val="0"/>
          <w:marTop w:val="200"/>
          <w:marBottom w:val="0"/>
          <w:divBdr>
            <w:top w:val="none" w:sz="0" w:space="0" w:color="auto"/>
            <w:left w:val="none" w:sz="0" w:space="0" w:color="auto"/>
            <w:bottom w:val="none" w:sz="0" w:space="0" w:color="auto"/>
            <w:right w:val="none" w:sz="0" w:space="0" w:color="auto"/>
          </w:divBdr>
        </w:div>
        <w:div w:id="413088703">
          <w:marLeft w:val="360"/>
          <w:marRight w:val="0"/>
          <w:marTop w:val="200"/>
          <w:marBottom w:val="0"/>
          <w:divBdr>
            <w:top w:val="none" w:sz="0" w:space="0" w:color="auto"/>
            <w:left w:val="none" w:sz="0" w:space="0" w:color="auto"/>
            <w:bottom w:val="none" w:sz="0" w:space="0" w:color="auto"/>
            <w:right w:val="none" w:sz="0" w:space="0" w:color="auto"/>
          </w:divBdr>
        </w:div>
        <w:div w:id="1152059571">
          <w:marLeft w:val="360"/>
          <w:marRight w:val="0"/>
          <w:marTop w:val="200"/>
          <w:marBottom w:val="0"/>
          <w:divBdr>
            <w:top w:val="none" w:sz="0" w:space="0" w:color="auto"/>
            <w:left w:val="none" w:sz="0" w:space="0" w:color="auto"/>
            <w:bottom w:val="none" w:sz="0" w:space="0" w:color="auto"/>
            <w:right w:val="none" w:sz="0" w:space="0" w:color="auto"/>
          </w:divBdr>
        </w:div>
        <w:div w:id="237712123">
          <w:marLeft w:val="360"/>
          <w:marRight w:val="0"/>
          <w:marTop w:val="200"/>
          <w:marBottom w:val="0"/>
          <w:divBdr>
            <w:top w:val="none" w:sz="0" w:space="0" w:color="auto"/>
            <w:left w:val="none" w:sz="0" w:space="0" w:color="auto"/>
            <w:bottom w:val="none" w:sz="0" w:space="0" w:color="auto"/>
            <w:right w:val="none" w:sz="0" w:space="0" w:color="auto"/>
          </w:divBdr>
        </w:div>
        <w:div w:id="320819057">
          <w:marLeft w:val="360"/>
          <w:marRight w:val="0"/>
          <w:marTop w:val="200"/>
          <w:marBottom w:val="0"/>
          <w:divBdr>
            <w:top w:val="none" w:sz="0" w:space="0" w:color="auto"/>
            <w:left w:val="none" w:sz="0" w:space="0" w:color="auto"/>
            <w:bottom w:val="none" w:sz="0" w:space="0" w:color="auto"/>
            <w:right w:val="none" w:sz="0" w:space="0" w:color="auto"/>
          </w:divBdr>
        </w:div>
        <w:div w:id="1440754643">
          <w:marLeft w:val="360"/>
          <w:marRight w:val="0"/>
          <w:marTop w:val="200"/>
          <w:marBottom w:val="0"/>
          <w:divBdr>
            <w:top w:val="none" w:sz="0" w:space="0" w:color="auto"/>
            <w:left w:val="none" w:sz="0" w:space="0" w:color="auto"/>
            <w:bottom w:val="none" w:sz="0" w:space="0" w:color="auto"/>
            <w:right w:val="none" w:sz="0" w:space="0" w:color="auto"/>
          </w:divBdr>
        </w:div>
      </w:divsChild>
    </w:div>
    <w:div w:id="15370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coronavirus-business-reopening&amp;data=02%7C01%7C%7C1386b7c143074ceb4f8f08d8225449b5%7Ca8b4324f155c4215a0f17ed8cc9a992f%7C0%7C0%7C637297092699299808&amp;sdata=CqD6gju1FYQpA5QAhWQZ97LXzQ16yQ3cJcN345t6KM4%3D&amp;reserved=0" TargetMode="External"/><Relationship Id="rId18" Type="http://schemas.openxmlformats.org/officeDocument/2006/relationships/hyperlink" Target="https://www.food.gov.uk/business-guidance/adapting-restaurants-and-food-businesses-for-takeaway-and-food-delivery-during-covid-19" TargetMode="External"/><Relationship Id="rId26" Type="http://schemas.openxmlformats.org/officeDocument/2006/relationships/hyperlink" Target="https://www.gov.uk/guidance/working-safely-during-coronavirus-covid-19/restaurants-offering-takeaway-or-deliver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34" Type="http://schemas.openxmlformats.org/officeDocument/2006/relationships/hyperlink" Target="https://www.gov.uk/guidance/working-safely-during-coronavirus-covid-19/restaurants-offering-takeaway-or-delivery" TargetMode="External"/><Relationship Id="rId7" Type="http://schemas.openxmlformats.org/officeDocument/2006/relationships/webSettings" Target="webSettings.xml"/><Relationship Id="rId12" Type="http://schemas.openxmlformats.org/officeDocument/2006/relationships/hyperlink" Target="https://www.hse.gov.uk/simple-health-safety/risk/steps-needed-to-manage-risk.htm" TargetMode="External"/><Relationship Id="rId17" Type="http://schemas.openxmlformats.org/officeDocument/2006/relationships/hyperlink" Target="https://www.food.gov.uk/business-guidance/adapting-restaurants-and-food-businesses-for-takeaway-and-food-delivery-during-covid-19"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uidance/working-safely-during-coronavirus-covid-19/restaurants-offering-takeaway-or-deliver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taying-safe-outside-your-home/staying-safe-outside-your-home" TargetMode="External"/><Relationship Id="rId20" Type="http://schemas.openxmlformats.org/officeDocument/2006/relationships/hyperlink" Target="https://www.gov.uk/guidance/guidance-and-support-for-employees-during-coronavirus-covid-19" TargetMode="External"/><Relationship Id="rId29" Type="http://schemas.openxmlformats.org/officeDocument/2006/relationships/hyperlink" Target="https://www.gov.uk/guidance/working-safely-during-coronavirus-covid-19/restaurants-offering-takeaway-or-delive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simple-health-safety/risk/risk-assessment-template-and-examples.htm"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uidance/working-safely-during-coronavirus-covid-19/restaurants-offering-takeaway-or-delivery" TargetMode="External"/><Relationship Id="rId37" Type="http://schemas.openxmlformats.org/officeDocument/2006/relationships/hyperlink" Target="https://www.gov.uk/government/publications/covid-19-guidance-for-food-businesses/guidance-for-food-businesses-on-coronavirus-covid-19"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staying-safe-outside-your-home/staying-safe-outside-your-home" TargetMode="External"/><Relationship Id="rId28" Type="http://schemas.openxmlformats.org/officeDocument/2006/relationships/hyperlink" Target="https://www.gov.uk/guidance/working-safely-during-coronavirus-covid-19/restaurants-offering-takeaway-or-delivery"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gov.uk/coronavirus-business-reopening" TargetMode="External"/><Relationship Id="rId19" Type="http://schemas.openxmlformats.org/officeDocument/2006/relationships/hyperlink" Target="https://www.gov.uk/guidance/working-safely-during-coronavirus-covid-19/restaurants-offering-takeaway-or-delivery" TargetMode="External"/><Relationship Id="rId31" Type="http://schemas.openxmlformats.org/officeDocument/2006/relationships/hyperlink" Target="https://www.gov.uk/guidance/working-safely-during-coronavirus-covid-19/restaurants-offering-takeaway-or-deli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gov.uk/guidance/working-safely-during-coronavirus-covid-19/restaurants-offering-takeaway-or-delivery" TargetMode="External"/><Relationship Id="rId35" Type="http://schemas.openxmlformats.org/officeDocument/2006/relationships/hyperlink" Target="https://www.gov.uk/guidance/working-safely-during-coronavirus-covid-19/restaurants-offering-takeaway-or-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12" ma:contentTypeDescription="Create a new document." ma:contentTypeScope="" ma:versionID="1632443788d37c4167a5b4117cd66c29">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9637a431c3a1dc7c4b886146cc7b3c8f"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AFE99-6908-41F1-8B76-923C50B0A19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34c21ad-c875-4176-bb80-585e5beec4a9"/>
    <ds:schemaRef ds:uri="36833d6c-1f4f-43c9-80ba-f86659fe7f91"/>
    <ds:schemaRef ds:uri="http://www.w3.org/XML/1998/namespace"/>
    <ds:schemaRef ds:uri="http://purl.org/dc/dcmitype/"/>
  </ds:schemaRefs>
</ds:datastoreItem>
</file>

<file path=customXml/itemProps2.xml><?xml version="1.0" encoding="utf-8"?>
<ds:datastoreItem xmlns:ds="http://schemas.openxmlformats.org/officeDocument/2006/customXml" ds:itemID="{676B3850-CBAE-4F7A-98E6-8C724134470F}">
  <ds:schemaRefs>
    <ds:schemaRef ds:uri="http://schemas.microsoft.com/sharepoint/v3/contenttype/forms"/>
  </ds:schemaRefs>
</ds:datastoreItem>
</file>

<file path=customXml/itemProps3.xml><?xml version="1.0" encoding="utf-8"?>
<ds:datastoreItem xmlns:ds="http://schemas.openxmlformats.org/officeDocument/2006/customXml" ds:itemID="{2B8990E9-D06D-4B2E-9E09-51CF6463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4270</Words>
  <Characters>24341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 - Senior Business Design &amp; CI Consultant</dc:creator>
  <cp:keywords/>
  <dc:description/>
  <cp:lastModifiedBy>Paul Harris - Senior Business Design &amp; CI Consultant</cp:lastModifiedBy>
  <cp:revision>2</cp:revision>
  <dcterms:created xsi:type="dcterms:W3CDTF">2020-07-07T15:01:00Z</dcterms:created>
  <dcterms:modified xsi:type="dcterms:W3CDTF">2020-07-07T15:01:00Z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2020-07-02T09:20:46Z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f83f434f-934c-4fab-a731-0000d7579fc2</vt:lpwstr>
  </property>
  <property fmtid="{D5CDD505-2E9C-101B-9397-08002B2CF9AE}" pid="8" name="MSIP_Label_39d8be9e-c8d9-4b9c-bd40-2c27cc7ea2e6_ContentBits">
    <vt:lpwstr>0</vt:lpwstr>
  </property>
  <property fmtid="{D5CDD505-2E9C-101B-9397-08002B2CF9AE}" pid="9" name="ContentTypeId">
    <vt:lpwstr>0x010100FDC04D8C8797784D939F7DD0EBF84C43</vt:lpwstr>
  </property>
</Properties>
</file>