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51" w:rsidRPr="006E3800" w:rsidRDefault="0020085C" w:rsidP="00BB6E3E">
      <w:pPr>
        <w:spacing w:line="240" w:lineRule="auto"/>
        <w:ind w:left="-142" w:hanging="142"/>
        <w:jc w:val="center"/>
        <w:rPr>
          <w:rFonts w:ascii="Arial" w:hAnsi="Arial" w:cs="Arial"/>
          <w:b/>
          <w:sz w:val="36"/>
          <w:szCs w:val="36"/>
          <w:u w:val="single"/>
        </w:rPr>
      </w:pPr>
      <w:r>
        <w:rPr>
          <w:rFonts w:ascii="Arial" w:hAnsi="Arial" w:cs="Arial"/>
          <w:b/>
          <w:sz w:val="36"/>
          <w:szCs w:val="36"/>
          <w:u w:val="single"/>
        </w:rPr>
        <w:t>Beach Hut FAQ</w:t>
      </w:r>
    </w:p>
    <w:p w:rsidR="00F529DE" w:rsidRPr="00A65AC3" w:rsidRDefault="00F529DE" w:rsidP="00BB6E3E">
      <w:pPr>
        <w:spacing w:line="240" w:lineRule="auto"/>
        <w:ind w:left="-142" w:hanging="142"/>
        <w:rPr>
          <w:rFonts w:ascii="Arial" w:hAnsi="Arial" w:cs="Arial"/>
        </w:rPr>
      </w:pPr>
    </w:p>
    <w:p w:rsidR="00F529DE" w:rsidRPr="00A65AC3" w:rsidRDefault="00F529DE"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What does my site licence cover?</w:t>
      </w:r>
    </w:p>
    <w:p w:rsidR="00F529DE" w:rsidRPr="00A65AC3" w:rsidRDefault="00B04711" w:rsidP="00A65AC3">
      <w:pPr>
        <w:spacing w:line="240" w:lineRule="auto"/>
        <w:ind w:left="-142"/>
        <w:rPr>
          <w:rFonts w:ascii="Arial" w:hAnsi="Arial" w:cs="Arial"/>
          <w:highlight w:val="yellow"/>
        </w:rPr>
      </w:pPr>
      <w:r w:rsidRPr="00A65AC3">
        <w:rPr>
          <w:rFonts w:ascii="Arial" w:hAnsi="Arial" w:cs="Arial"/>
        </w:rPr>
        <w:t xml:space="preserve">The site licence covers the plot in which the beach hut sits upon </w:t>
      </w:r>
      <w:r w:rsidR="00A65AC3">
        <w:rPr>
          <w:rFonts w:ascii="Arial" w:hAnsi="Arial" w:cs="Arial"/>
        </w:rPr>
        <w:t xml:space="preserve">and does not include additional </w:t>
      </w:r>
      <w:r w:rsidRPr="00A65AC3">
        <w:rPr>
          <w:rFonts w:ascii="Arial" w:hAnsi="Arial" w:cs="Arial"/>
        </w:rPr>
        <w:t>land to the front</w:t>
      </w:r>
      <w:r w:rsidR="00A65AC3">
        <w:rPr>
          <w:rFonts w:ascii="Arial" w:hAnsi="Arial" w:cs="Arial"/>
        </w:rPr>
        <w:t>,</w:t>
      </w:r>
      <w:r w:rsidRPr="00A65AC3">
        <w:rPr>
          <w:rFonts w:ascii="Arial" w:hAnsi="Arial" w:cs="Arial"/>
        </w:rPr>
        <w:t xml:space="preserve"> back and sides, over and above the stated dimensions</w:t>
      </w:r>
      <w:r w:rsidR="00A65AC3">
        <w:rPr>
          <w:rFonts w:ascii="Arial" w:hAnsi="Arial" w:cs="Arial"/>
        </w:rPr>
        <w:t>.</w:t>
      </w:r>
    </w:p>
    <w:p w:rsidR="00B04711" w:rsidRPr="00A65AC3" w:rsidRDefault="00B04711"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 xml:space="preserve">If I wish to make changes to my hut, how would I go about it? </w:t>
      </w:r>
    </w:p>
    <w:p w:rsidR="00F529DE" w:rsidRPr="00A65AC3" w:rsidRDefault="006E2936" w:rsidP="00A65AC3">
      <w:pPr>
        <w:spacing w:line="240" w:lineRule="auto"/>
        <w:ind w:left="-142"/>
        <w:rPr>
          <w:rFonts w:ascii="Arial" w:hAnsi="Arial" w:cs="Arial"/>
        </w:rPr>
      </w:pPr>
      <w:r w:rsidRPr="00A65AC3">
        <w:rPr>
          <w:rFonts w:ascii="Arial" w:hAnsi="Arial" w:cs="Arial"/>
        </w:rPr>
        <w:t>Please contact the Seafronts/Beach Huts Department with your r</w:t>
      </w:r>
      <w:r w:rsidR="00C73A93" w:rsidRPr="00A65AC3">
        <w:rPr>
          <w:rFonts w:ascii="Arial" w:hAnsi="Arial" w:cs="Arial"/>
        </w:rPr>
        <w:t xml:space="preserve">equest. </w:t>
      </w:r>
      <w:r w:rsidR="00A65AC3">
        <w:rPr>
          <w:rFonts w:ascii="Arial" w:hAnsi="Arial" w:cs="Arial"/>
        </w:rPr>
        <w:t>Tendring District Council (TDC)</w:t>
      </w:r>
      <w:r w:rsidR="00C73A93" w:rsidRPr="00A65AC3">
        <w:rPr>
          <w:rFonts w:ascii="Arial" w:hAnsi="Arial" w:cs="Arial"/>
        </w:rPr>
        <w:t xml:space="preserve"> can then advise you on whether those changes </w:t>
      </w:r>
      <w:r w:rsidR="00667187" w:rsidRPr="00A65AC3">
        <w:rPr>
          <w:rFonts w:ascii="Arial" w:hAnsi="Arial" w:cs="Arial"/>
        </w:rPr>
        <w:t>that wish to be made fall</w:t>
      </w:r>
      <w:r w:rsidR="00C73A93" w:rsidRPr="00A65AC3">
        <w:rPr>
          <w:rFonts w:ascii="Arial" w:hAnsi="Arial" w:cs="Arial"/>
        </w:rPr>
        <w:t xml:space="preserve"> under the current specifications and conditions. </w:t>
      </w:r>
    </w:p>
    <w:p w:rsidR="00F529DE" w:rsidRPr="00A65AC3" w:rsidRDefault="00950D23"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How d</w:t>
      </w:r>
      <w:r w:rsidR="009954EA" w:rsidRPr="00A65AC3">
        <w:rPr>
          <w:rFonts w:ascii="Arial" w:hAnsi="Arial" w:cs="Arial"/>
          <w:highlight w:val="yellow"/>
        </w:rPr>
        <w:t>o I pay for my site licence?</w:t>
      </w:r>
    </w:p>
    <w:p w:rsidR="005D46EE" w:rsidRPr="00A65AC3" w:rsidRDefault="005D46EE" w:rsidP="00BB6E3E">
      <w:pPr>
        <w:pStyle w:val="ListParagraph"/>
        <w:spacing w:line="240" w:lineRule="auto"/>
        <w:ind w:left="-142"/>
        <w:rPr>
          <w:rFonts w:ascii="Arial" w:hAnsi="Arial" w:cs="Arial"/>
          <w:highlight w:val="yellow"/>
        </w:rPr>
      </w:pPr>
    </w:p>
    <w:p w:rsidR="005D46EE" w:rsidRPr="00A65AC3" w:rsidRDefault="00667187" w:rsidP="00667187">
      <w:pPr>
        <w:pStyle w:val="ListParagraph"/>
        <w:spacing w:line="240" w:lineRule="auto"/>
        <w:ind w:left="-142"/>
        <w:rPr>
          <w:rFonts w:ascii="Arial" w:hAnsi="Arial" w:cs="Arial"/>
        </w:rPr>
      </w:pPr>
      <w:r w:rsidRPr="00A65AC3">
        <w:rPr>
          <w:rFonts w:ascii="Arial" w:hAnsi="Arial" w:cs="Arial"/>
        </w:rPr>
        <w:t>The Council charges an A</w:t>
      </w:r>
      <w:r w:rsidR="005D46EE" w:rsidRPr="00A65AC3">
        <w:rPr>
          <w:rFonts w:ascii="Arial" w:hAnsi="Arial" w:cs="Arial"/>
        </w:rPr>
        <w:t xml:space="preserve">nnual </w:t>
      </w:r>
      <w:r w:rsidRPr="00A65AC3">
        <w:rPr>
          <w:rFonts w:ascii="Arial" w:hAnsi="Arial" w:cs="Arial"/>
        </w:rPr>
        <w:t>Site L</w:t>
      </w:r>
      <w:r w:rsidR="005D46EE" w:rsidRPr="00A65AC3">
        <w:rPr>
          <w:rFonts w:ascii="Arial" w:hAnsi="Arial" w:cs="Arial"/>
        </w:rPr>
        <w:t>icense fee</w:t>
      </w:r>
      <w:r w:rsidR="003D4084" w:rsidRPr="00A65AC3">
        <w:rPr>
          <w:rFonts w:ascii="Arial" w:hAnsi="Arial" w:cs="Arial"/>
        </w:rPr>
        <w:t>,</w:t>
      </w:r>
      <w:r w:rsidR="005D46EE" w:rsidRPr="00A65AC3">
        <w:rPr>
          <w:rFonts w:ascii="Arial" w:hAnsi="Arial" w:cs="Arial"/>
        </w:rPr>
        <w:t xml:space="preserve"> which is sent out around the 1</w:t>
      </w:r>
      <w:r w:rsidR="005D46EE" w:rsidRPr="00A65AC3">
        <w:rPr>
          <w:rFonts w:ascii="Arial" w:hAnsi="Arial" w:cs="Arial"/>
          <w:vertAlign w:val="superscript"/>
        </w:rPr>
        <w:t>st</w:t>
      </w:r>
      <w:r w:rsidR="00A65AC3">
        <w:rPr>
          <w:rFonts w:ascii="Arial" w:hAnsi="Arial" w:cs="Arial"/>
        </w:rPr>
        <w:t xml:space="preserve"> </w:t>
      </w:r>
      <w:r w:rsidR="005D46EE" w:rsidRPr="00A65AC3">
        <w:rPr>
          <w:rFonts w:ascii="Arial" w:hAnsi="Arial" w:cs="Arial"/>
        </w:rPr>
        <w:t>April. To pay for the</w:t>
      </w:r>
      <w:r w:rsidR="003D4084" w:rsidRPr="00A65AC3">
        <w:rPr>
          <w:rFonts w:ascii="Arial" w:hAnsi="Arial" w:cs="Arial"/>
        </w:rPr>
        <w:t xml:space="preserve"> Annual site licenc</w:t>
      </w:r>
      <w:r w:rsidR="00C73A93" w:rsidRPr="00A65AC3">
        <w:rPr>
          <w:rFonts w:ascii="Arial" w:hAnsi="Arial" w:cs="Arial"/>
        </w:rPr>
        <w:t>e</w:t>
      </w:r>
      <w:r w:rsidR="00A65AC3">
        <w:rPr>
          <w:rFonts w:ascii="Arial" w:hAnsi="Arial" w:cs="Arial"/>
        </w:rPr>
        <w:t>,</w:t>
      </w:r>
      <w:r w:rsidR="00C73A93" w:rsidRPr="00A65AC3">
        <w:rPr>
          <w:rFonts w:ascii="Arial" w:hAnsi="Arial" w:cs="Arial"/>
        </w:rPr>
        <w:t xml:space="preserve"> </w:t>
      </w:r>
      <w:r w:rsidRPr="00A65AC3">
        <w:rPr>
          <w:rFonts w:ascii="Arial" w:hAnsi="Arial" w:cs="Arial"/>
        </w:rPr>
        <w:t xml:space="preserve">there will be instructions on the back of the green invoice sheet sent to all beach hut owners. </w:t>
      </w:r>
    </w:p>
    <w:p w:rsidR="00667187" w:rsidRPr="00A65AC3" w:rsidRDefault="00667187" w:rsidP="00667187">
      <w:pPr>
        <w:pStyle w:val="ListParagraph"/>
        <w:spacing w:line="240" w:lineRule="auto"/>
        <w:ind w:left="-142"/>
        <w:rPr>
          <w:rFonts w:ascii="Arial" w:hAnsi="Arial" w:cs="Arial"/>
        </w:rPr>
      </w:pPr>
    </w:p>
    <w:p w:rsidR="009954EA" w:rsidRPr="00A65AC3" w:rsidRDefault="009954EA"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What a</w:t>
      </w:r>
      <w:r w:rsidR="00B04711" w:rsidRPr="00A65AC3">
        <w:rPr>
          <w:rFonts w:ascii="Arial" w:hAnsi="Arial" w:cs="Arial"/>
          <w:highlight w:val="yellow"/>
        </w:rPr>
        <w:t xml:space="preserve">re the beach hut specifications? </w:t>
      </w:r>
    </w:p>
    <w:p w:rsidR="00B04711" w:rsidRPr="00A65AC3" w:rsidRDefault="00B04711" w:rsidP="00BB6E3E">
      <w:pPr>
        <w:pStyle w:val="ListParagraph"/>
        <w:spacing w:line="240" w:lineRule="auto"/>
        <w:ind w:left="-142" w:hanging="142"/>
        <w:rPr>
          <w:rFonts w:ascii="Arial" w:hAnsi="Arial" w:cs="Arial"/>
        </w:rPr>
      </w:pPr>
    </w:p>
    <w:p w:rsidR="00B04711" w:rsidRPr="00A65AC3" w:rsidRDefault="00834587" w:rsidP="00BB6E3E">
      <w:pPr>
        <w:pStyle w:val="ListParagraph"/>
        <w:spacing w:line="240" w:lineRule="auto"/>
        <w:ind w:left="-142" w:hanging="142"/>
        <w:rPr>
          <w:rFonts w:ascii="Arial" w:hAnsi="Arial" w:cs="Arial"/>
          <w:u w:val="single"/>
        </w:rPr>
      </w:pPr>
      <w:r w:rsidRPr="00A65AC3">
        <w:rPr>
          <w:rFonts w:ascii="Arial" w:hAnsi="Arial" w:cs="Arial"/>
          <w:u w:val="single"/>
        </w:rPr>
        <w:t>Size</w:t>
      </w:r>
      <w:r w:rsidRPr="00A65AC3">
        <w:rPr>
          <w:rFonts w:ascii="Arial" w:hAnsi="Arial" w:cs="Arial"/>
        </w:rPr>
        <w:t xml:space="preserve">               </w:t>
      </w:r>
      <w:r w:rsidRPr="00A65AC3">
        <w:rPr>
          <w:rFonts w:ascii="Arial" w:hAnsi="Arial" w:cs="Arial"/>
          <w:u w:val="single"/>
        </w:rPr>
        <w:t>The Hut shall be of the following dimensions:</w:t>
      </w:r>
    </w:p>
    <w:p w:rsidR="00834587" w:rsidRPr="00A65AC3" w:rsidRDefault="00834587" w:rsidP="00BB6E3E">
      <w:pPr>
        <w:pStyle w:val="ListParagraph"/>
        <w:spacing w:line="240" w:lineRule="auto"/>
        <w:ind w:left="-142" w:hanging="142"/>
        <w:rPr>
          <w:rFonts w:ascii="Arial" w:hAnsi="Arial" w:cs="Arial"/>
        </w:rPr>
      </w:pPr>
    </w:p>
    <w:p w:rsidR="00834587" w:rsidRPr="00A65AC3" w:rsidRDefault="00834587" w:rsidP="00BB6E3E">
      <w:pPr>
        <w:pStyle w:val="ListParagraph"/>
        <w:spacing w:line="240" w:lineRule="auto"/>
        <w:ind w:left="-142" w:hanging="142"/>
        <w:rPr>
          <w:rFonts w:ascii="Arial" w:hAnsi="Arial" w:cs="Arial"/>
        </w:rPr>
      </w:pPr>
      <w:r w:rsidRPr="00A65AC3">
        <w:rPr>
          <w:rFonts w:ascii="Arial" w:hAnsi="Arial" w:cs="Arial"/>
        </w:rPr>
        <w:t>Frontage 8</w:t>
      </w:r>
      <w:r w:rsidR="00A65AC3">
        <w:rPr>
          <w:rFonts w:ascii="Arial" w:hAnsi="Arial" w:cs="Arial"/>
        </w:rPr>
        <w:t>'</w:t>
      </w:r>
      <w:r w:rsidRPr="00A65AC3">
        <w:rPr>
          <w:rFonts w:ascii="Arial" w:hAnsi="Arial" w:cs="Arial"/>
        </w:rPr>
        <w:t>0</w:t>
      </w:r>
      <w:r w:rsidR="00A65AC3">
        <w:rPr>
          <w:rFonts w:ascii="Arial" w:hAnsi="Arial" w:cs="Arial"/>
        </w:rPr>
        <w:t>"</w:t>
      </w:r>
      <w:r w:rsidRPr="00A65AC3">
        <w:rPr>
          <w:rFonts w:ascii="Arial" w:hAnsi="Arial" w:cs="Arial"/>
        </w:rPr>
        <w:t xml:space="preserve"> (2440mm)</w:t>
      </w:r>
    </w:p>
    <w:p w:rsidR="00834587" w:rsidRPr="00A65AC3" w:rsidRDefault="00834587" w:rsidP="00BB6E3E">
      <w:pPr>
        <w:pStyle w:val="ListParagraph"/>
        <w:spacing w:line="240" w:lineRule="auto"/>
        <w:ind w:left="-142" w:hanging="142"/>
        <w:rPr>
          <w:rFonts w:ascii="Arial" w:hAnsi="Arial" w:cs="Arial"/>
        </w:rPr>
      </w:pPr>
      <w:r w:rsidRPr="00A65AC3">
        <w:rPr>
          <w:rFonts w:ascii="Arial" w:hAnsi="Arial" w:cs="Arial"/>
        </w:rPr>
        <w:t>Depth overall 12</w:t>
      </w:r>
      <w:r w:rsidR="00A65AC3">
        <w:rPr>
          <w:rFonts w:ascii="Arial" w:hAnsi="Arial" w:cs="Arial"/>
        </w:rPr>
        <w:t>'</w:t>
      </w:r>
      <w:r w:rsidRPr="00A65AC3">
        <w:rPr>
          <w:rFonts w:ascii="Arial" w:hAnsi="Arial" w:cs="Arial"/>
        </w:rPr>
        <w:t xml:space="preserve">0 (3660mm) </w:t>
      </w:r>
    </w:p>
    <w:p w:rsidR="00834587" w:rsidRPr="00A65AC3" w:rsidRDefault="00834587" w:rsidP="00BB6E3E">
      <w:pPr>
        <w:pStyle w:val="ListParagraph"/>
        <w:spacing w:line="240" w:lineRule="auto"/>
        <w:ind w:left="-142" w:hanging="142"/>
        <w:rPr>
          <w:rFonts w:ascii="Arial" w:hAnsi="Arial" w:cs="Arial"/>
        </w:rPr>
      </w:pPr>
      <w:r w:rsidRPr="00A65AC3">
        <w:rPr>
          <w:rFonts w:ascii="Arial" w:hAnsi="Arial" w:cs="Arial"/>
        </w:rPr>
        <w:t>Height- to eaves 6’9” (2060mm</w:t>
      </w:r>
      <w:r w:rsidR="00CD201B" w:rsidRPr="00A65AC3">
        <w:rPr>
          <w:rFonts w:ascii="Arial" w:hAnsi="Arial" w:cs="Arial"/>
        </w:rPr>
        <w:t>) -</w:t>
      </w:r>
      <w:r w:rsidRPr="00A65AC3">
        <w:rPr>
          <w:rFonts w:ascii="Arial" w:hAnsi="Arial" w:cs="Arial"/>
        </w:rPr>
        <w:t xml:space="preserve"> to ridge 7’9” (2360mm) </w:t>
      </w:r>
    </w:p>
    <w:p w:rsidR="00F30D83" w:rsidRPr="00A65AC3" w:rsidRDefault="00F30D83" w:rsidP="00BB6E3E">
      <w:pPr>
        <w:pStyle w:val="ListParagraph"/>
        <w:spacing w:line="240" w:lineRule="auto"/>
        <w:ind w:left="-142" w:hanging="142"/>
        <w:rPr>
          <w:rFonts w:ascii="Arial" w:hAnsi="Arial" w:cs="Arial"/>
          <w:u w:val="single"/>
        </w:rPr>
      </w:pPr>
    </w:p>
    <w:p w:rsidR="00A65AC3" w:rsidRDefault="00F30D83" w:rsidP="00BB6E3E">
      <w:pPr>
        <w:pStyle w:val="ListParagraph"/>
        <w:spacing w:line="240" w:lineRule="auto"/>
        <w:ind w:left="-142" w:hanging="142"/>
        <w:rPr>
          <w:rFonts w:ascii="Arial" w:hAnsi="Arial" w:cs="Arial"/>
          <w:u w:val="single"/>
        </w:rPr>
      </w:pPr>
      <w:r w:rsidRPr="00A65AC3">
        <w:rPr>
          <w:rFonts w:ascii="Arial" w:hAnsi="Arial" w:cs="Arial"/>
          <w:u w:val="single"/>
        </w:rPr>
        <w:t>Exceptions</w:t>
      </w:r>
      <w:r w:rsidRPr="00A65AC3">
        <w:rPr>
          <w:rFonts w:ascii="Arial" w:hAnsi="Arial" w:cs="Arial"/>
          <w:u w:val="single"/>
        </w:rPr>
        <w:cr/>
      </w:r>
    </w:p>
    <w:p w:rsidR="00F30D83" w:rsidRPr="00A65AC3" w:rsidRDefault="00A65AC3" w:rsidP="00BB6E3E">
      <w:pPr>
        <w:pStyle w:val="ListParagraph"/>
        <w:spacing w:line="240" w:lineRule="auto"/>
        <w:ind w:left="-142" w:hanging="142"/>
        <w:rPr>
          <w:rFonts w:ascii="Arial" w:hAnsi="Arial" w:cs="Arial"/>
        </w:rPr>
      </w:pPr>
      <w:r>
        <w:rPr>
          <w:rFonts w:ascii="Arial" w:hAnsi="Arial" w:cs="Arial"/>
        </w:rPr>
        <w:t xml:space="preserve">(i) </w:t>
      </w:r>
      <w:r w:rsidR="00F30D83" w:rsidRPr="00A65AC3">
        <w:rPr>
          <w:rFonts w:ascii="Arial" w:hAnsi="Arial" w:cs="Arial"/>
        </w:rPr>
        <w:t>The Leas, Frinton</w:t>
      </w:r>
      <w:r w:rsidR="00F30D83" w:rsidRPr="00A65AC3">
        <w:rPr>
          <w:rFonts w:ascii="Arial" w:hAnsi="Arial" w:cs="Arial"/>
        </w:rPr>
        <w:cr/>
        <w:t xml:space="preserve"> </w:t>
      </w:r>
      <w:r>
        <w:rPr>
          <w:rFonts w:ascii="Arial" w:hAnsi="Arial" w:cs="Arial"/>
        </w:rPr>
        <w:t xml:space="preserve"> </w:t>
      </w:r>
      <w:r w:rsidR="00F30D83" w:rsidRPr="00A65AC3">
        <w:rPr>
          <w:rFonts w:ascii="Arial" w:hAnsi="Arial" w:cs="Arial"/>
        </w:rPr>
        <w:t>Depth overall 11</w:t>
      </w:r>
      <w:r>
        <w:rPr>
          <w:rFonts w:ascii="Arial" w:hAnsi="Arial" w:cs="Arial"/>
        </w:rPr>
        <w:t>'</w:t>
      </w:r>
      <w:r w:rsidR="00F30D83" w:rsidRPr="00A65AC3">
        <w:rPr>
          <w:rFonts w:ascii="Arial" w:hAnsi="Arial" w:cs="Arial"/>
        </w:rPr>
        <w:t>0" (3350mm)</w:t>
      </w:r>
    </w:p>
    <w:p w:rsidR="00F30D83" w:rsidRPr="00A65AC3" w:rsidRDefault="00F30D83" w:rsidP="00BB6E3E">
      <w:pPr>
        <w:pStyle w:val="ListParagraph"/>
        <w:spacing w:line="240" w:lineRule="auto"/>
        <w:ind w:left="-142" w:hanging="142"/>
        <w:rPr>
          <w:rFonts w:ascii="Arial" w:hAnsi="Arial" w:cs="Arial"/>
        </w:rPr>
      </w:pPr>
    </w:p>
    <w:p w:rsidR="00F30D83" w:rsidRPr="00A65AC3" w:rsidRDefault="00A65AC3" w:rsidP="00BB6E3E">
      <w:pPr>
        <w:pStyle w:val="ListParagraph"/>
        <w:spacing w:line="240" w:lineRule="auto"/>
        <w:ind w:left="-142" w:hanging="142"/>
        <w:rPr>
          <w:rFonts w:ascii="Arial" w:hAnsi="Arial" w:cs="Arial"/>
        </w:rPr>
      </w:pPr>
      <w:r>
        <w:rPr>
          <w:rFonts w:ascii="Arial" w:hAnsi="Arial" w:cs="Arial"/>
        </w:rPr>
        <w:t xml:space="preserve">(ii) </w:t>
      </w:r>
      <w:r w:rsidR="00F30D83" w:rsidRPr="00A65AC3">
        <w:rPr>
          <w:rFonts w:ascii="Arial" w:hAnsi="Arial" w:cs="Arial"/>
        </w:rPr>
        <w:t xml:space="preserve">Brightlingsea </w:t>
      </w:r>
      <w:r w:rsidR="00F30D83" w:rsidRPr="00A65AC3">
        <w:rPr>
          <w:rFonts w:ascii="Arial" w:hAnsi="Arial" w:cs="Arial"/>
        </w:rPr>
        <w:cr/>
      </w:r>
      <w:r>
        <w:rPr>
          <w:rFonts w:ascii="Arial" w:hAnsi="Arial" w:cs="Arial"/>
        </w:rPr>
        <w:t xml:space="preserve"> </w:t>
      </w:r>
      <w:r w:rsidR="00F30D83" w:rsidRPr="00A65AC3">
        <w:rPr>
          <w:rFonts w:ascii="Arial" w:hAnsi="Arial" w:cs="Arial"/>
        </w:rPr>
        <w:t xml:space="preserve"> </w:t>
      </w:r>
      <w:r>
        <w:rPr>
          <w:rFonts w:ascii="Arial" w:hAnsi="Arial" w:cs="Arial"/>
        </w:rPr>
        <w:t xml:space="preserve"> </w:t>
      </w:r>
      <w:r w:rsidR="00F30D83" w:rsidRPr="00A65AC3">
        <w:rPr>
          <w:rFonts w:ascii="Arial" w:hAnsi="Arial" w:cs="Arial"/>
        </w:rPr>
        <w:t>Frontage 7`0" (2130mm)</w:t>
      </w:r>
      <w:r w:rsidR="00F30D83" w:rsidRPr="00A65AC3">
        <w:rPr>
          <w:rFonts w:ascii="Arial" w:hAnsi="Arial" w:cs="Arial"/>
        </w:rPr>
        <w:cr/>
      </w:r>
      <w:r>
        <w:rPr>
          <w:rFonts w:ascii="Arial" w:hAnsi="Arial" w:cs="Arial"/>
        </w:rPr>
        <w:t xml:space="preserve"> </w:t>
      </w:r>
      <w:r w:rsidR="00F30D83" w:rsidRPr="00A65AC3">
        <w:rPr>
          <w:rFonts w:ascii="Arial" w:hAnsi="Arial" w:cs="Arial"/>
        </w:rPr>
        <w:t xml:space="preserve"> </w:t>
      </w:r>
      <w:r>
        <w:rPr>
          <w:rFonts w:ascii="Arial" w:hAnsi="Arial" w:cs="Arial"/>
        </w:rPr>
        <w:t xml:space="preserve"> </w:t>
      </w:r>
      <w:r w:rsidR="00F30D83" w:rsidRPr="00A65AC3">
        <w:rPr>
          <w:rFonts w:ascii="Arial" w:hAnsi="Arial" w:cs="Arial"/>
        </w:rPr>
        <w:t>Depth overall 10`6" (3200mm)</w:t>
      </w:r>
    </w:p>
    <w:p w:rsidR="00F30D83" w:rsidRPr="00A65AC3" w:rsidRDefault="00F30D83" w:rsidP="00BB6E3E">
      <w:pPr>
        <w:pStyle w:val="ListParagraph"/>
        <w:spacing w:line="240" w:lineRule="auto"/>
        <w:ind w:left="-142" w:hanging="142"/>
        <w:rPr>
          <w:rFonts w:ascii="Arial" w:hAnsi="Arial" w:cs="Arial"/>
        </w:rPr>
      </w:pPr>
    </w:p>
    <w:p w:rsidR="00F30D83" w:rsidRPr="00A65AC3" w:rsidRDefault="00A65AC3" w:rsidP="00BB6E3E">
      <w:pPr>
        <w:pStyle w:val="ListParagraph"/>
        <w:spacing w:line="240" w:lineRule="auto"/>
        <w:ind w:left="-142" w:hanging="142"/>
        <w:rPr>
          <w:rFonts w:ascii="Arial" w:hAnsi="Arial" w:cs="Arial"/>
        </w:rPr>
      </w:pPr>
      <w:r>
        <w:rPr>
          <w:rFonts w:ascii="Arial" w:hAnsi="Arial" w:cs="Arial"/>
        </w:rPr>
        <w:lastRenderedPageBreak/>
        <w:t xml:space="preserve">(iii) West Promenade, </w:t>
      </w:r>
      <w:r w:rsidR="00F30D83" w:rsidRPr="00A65AC3">
        <w:rPr>
          <w:rFonts w:ascii="Arial" w:hAnsi="Arial" w:cs="Arial"/>
        </w:rPr>
        <w:t>Clacton</w:t>
      </w:r>
      <w:r>
        <w:rPr>
          <w:rFonts w:ascii="Arial" w:hAnsi="Arial" w:cs="Arial"/>
        </w:rPr>
        <w:t xml:space="preserve"> </w:t>
      </w:r>
      <w:r w:rsidR="00F30D83" w:rsidRPr="00A65AC3">
        <w:rPr>
          <w:rFonts w:ascii="Arial" w:hAnsi="Arial" w:cs="Arial"/>
        </w:rPr>
        <w:t>Frontage 12`0" (3660mm)</w:t>
      </w:r>
      <w:r w:rsidR="00F30D83" w:rsidRPr="00A65AC3">
        <w:rPr>
          <w:rFonts w:ascii="Arial" w:hAnsi="Arial" w:cs="Arial"/>
        </w:rPr>
        <w:cr/>
        <w:t xml:space="preserve"> </w:t>
      </w:r>
      <w:r>
        <w:rPr>
          <w:rFonts w:ascii="Arial" w:hAnsi="Arial" w:cs="Arial"/>
        </w:rPr>
        <w:t xml:space="preserve">  </w:t>
      </w:r>
      <w:r w:rsidR="00F30D83" w:rsidRPr="00A65AC3">
        <w:rPr>
          <w:rFonts w:ascii="Arial" w:hAnsi="Arial" w:cs="Arial"/>
        </w:rPr>
        <w:t>Depth overall 8`0" (2440mm)</w:t>
      </w:r>
    </w:p>
    <w:p w:rsidR="00F30D83" w:rsidRPr="00A65AC3" w:rsidRDefault="00F30D83" w:rsidP="00BB6E3E">
      <w:pPr>
        <w:pStyle w:val="ListParagraph"/>
        <w:spacing w:line="240" w:lineRule="auto"/>
        <w:ind w:left="-142" w:hanging="142"/>
        <w:rPr>
          <w:rFonts w:ascii="Arial" w:hAnsi="Arial" w:cs="Arial"/>
          <w:u w:val="single"/>
        </w:rPr>
      </w:pPr>
    </w:p>
    <w:p w:rsidR="00B3331B" w:rsidRPr="00A65AC3" w:rsidRDefault="00B3331B" w:rsidP="00BB6E3E">
      <w:pPr>
        <w:pStyle w:val="ListParagraph"/>
        <w:spacing w:line="240" w:lineRule="auto"/>
        <w:ind w:left="-142" w:hanging="142"/>
        <w:rPr>
          <w:rFonts w:ascii="Arial" w:hAnsi="Arial" w:cs="Arial"/>
          <w:highlight w:val="yellow"/>
        </w:rPr>
      </w:pPr>
    </w:p>
    <w:p w:rsidR="00B3331B" w:rsidRPr="00B3331B" w:rsidRDefault="00B04711" w:rsidP="007062E1">
      <w:pPr>
        <w:pStyle w:val="ListParagraph"/>
        <w:numPr>
          <w:ilvl w:val="0"/>
          <w:numId w:val="2"/>
        </w:numPr>
        <w:spacing w:line="240" w:lineRule="auto"/>
        <w:ind w:left="-284" w:hanging="142"/>
        <w:rPr>
          <w:rFonts w:ascii="Arial" w:hAnsi="Arial" w:cs="Arial"/>
          <w:highlight w:val="yellow"/>
        </w:rPr>
      </w:pPr>
      <w:r w:rsidRPr="00B3331B">
        <w:rPr>
          <w:rFonts w:ascii="Arial" w:hAnsi="Arial" w:cs="Arial"/>
          <w:highlight w:val="yellow"/>
        </w:rPr>
        <w:t>What should I do if I intend to sell my hut?</w:t>
      </w:r>
    </w:p>
    <w:p w:rsidR="00B3331B" w:rsidRDefault="00B3331B" w:rsidP="00B3331B">
      <w:pPr>
        <w:pStyle w:val="ListParagraph"/>
        <w:spacing w:line="240" w:lineRule="auto"/>
        <w:ind w:left="-284"/>
        <w:rPr>
          <w:rFonts w:ascii="Arial" w:hAnsi="Arial" w:cs="Arial"/>
        </w:rPr>
      </w:pPr>
    </w:p>
    <w:p w:rsidR="00AF7796" w:rsidRPr="00B3331B" w:rsidRDefault="00AF7796" w:rsidP="00B3331B">
      <w:pPr>
        <w:pStyle w:val="ListParagraph"/>
        <w:spacing w:line="240" w:lineRule="auto"/>
        <w:ind w:left="-284"/>
        <w:rPr>
          <w:rFonts w:ascii="Arial" w:hAnsi="Arial" w:cs="Arial"/>
          <w:highlight w:val="yellow"/>
        </w:rPr>
      </w:pPr>
      <w:r w:rsidRPr="00B3331B">
        <w:rPr>
          <w:rFonts w:ascii="Arial" w:hAnsi="Arial" w:cs="Arial"/>
        </w:rPr>
        <w:t>For owners who are considering selling their beach hut, we ask owner</w:t>
      </w:r>
      <w:r w:rsidR="006B121D" w:rsidRPr="00B3331B">
        <w:rPr>
          <w:rFonts w:ascii="Arial" w:hAnsi="Arial" w:cs="Arial"/>
        </w:rPr>
        <w:t xml:space="preserve">s to contact the Seafronts Team </w:t>
      </w:r>
      <w:r w:rsidRPr="00B3331B">
        <w:rPr>
          <w:rFonts w:ascii="Arial" w:hAnsi="Arial" w:cs="Arial"/>
          <w:u w:val="single"/>
        </w:rPr>
        <w:t>before</w:t>
      </w:r>
      <w:r w:rsidRPr="00B3331B">
        <w:rPr>
          <w:rFonts w:ascii="Arial" w:hAnsi="Arial" w:cs="Arial"/>
        </w:rPr>
        <w:t xml:space="preserve"> they proceed </w:t>
      </w:r>
      <w:r w:rsidR="006E3800" w:rsidRPr="00B3331B">
        <w:rPr>
          <w:rFonts w:ascii="Arial" w:hAnsi="Arial" w:cs="Arial"/>
        </w:rPr>
        <w:t>to list the hut for sale. This will allow TDC</w:t>
      </w:r>
      <w:r w:rsidRPr="00B3331B">
        <w:rPr>
          <w:rFonts w:ascii="Arial" w:hAnsi="Arial" w:cs="Arial"/>
        </w:rPr>
        <w:t xml:space="preserve"> to remind the</w:t>
      </w:r>
      <w:r w:rsidR="006E3800" w:rsidRPr="00B3331B">
        <w:rPr>
          <w:rFonts w:ascii="Arial" w:hAnsi="Arial" w:cs="Arial"/>
        </w:rPr>
        <w:t xml:space="preserve"> owner that </w:t>
      </w:r>
      <w:r w:rsidRPr="00B3331B">
        <w:rPr>
          <w:rFonts w:ascii="Arial" w:hAnsi="Arial" w:cs="Arial"/>
        </w:rPr>
        <w:t xml:space="preserve">this brings their licence to an end. </w:t>
      </w:r>
      <w:r w:rsidR="006E3800" w:rsidRPr="00B3331B">
        <w:rPr>
          <w:rFonts w:ascii="Arial" w:hAnsi="Arial" w:cs="Arial"/>
        </w:rPr>
        <w:t>Additionally, it</w:t>
      </w:r>
      <w:r w:rsidRPr="00B3331B">
        <w:rPr>
          <w:rFonts w:ascii="Arial" w:hAnsi="Arial" w:cs="Arial"/>
        </w:rPr>
        <w:t xml:space="preserve"> will ensure that their huts meet the standard specification before they embark on any sale to avoid refusal of </w:t>
      </w:r>
      <w:r w:rsidR="006E3800" w:rsidRPr="00B3331B">
        <w:rPr>
          <w:rFonts w:ascii="Arial" w:hAnsi="Arial" w:cs="Arial"/>
        </w:rPr>
        <w:t xml:space="preserve">a </w:t>
      </w:r>
      <w:r w:rsidRPr="00B3331B">
        <w:rPr>
          <w:rFonts w:ascii="Arial" w:hAnsi="Arial" w:cs="Arial"/>
        </w:rPr>
        <w:t>new licence.</w:t>
      </w:r>
    </w:p>
    <w:p w:rsidR="00B04711" w:rsidRPr="00A65AC3" w:rsidRDefault="006E3800" w:rsidP="00BB6E3E">
      <w:pPr>
        <w:spacing w:line="240" w:lineRule="auto"/>
        <w:ind w:left="-284"/>
        <w:rPr>
          <w:rFonts w:ascii="Arial" w:hAnsi="Arial" w:cs="Arial"/>
        </w:rPr>
      </w:pPr>
      <w:r>
        <w:rPr>
          <w:rFonts w:ascii="Arial" w:hAnsi="Arial" w:cs="Arial"/>
        </w:rPr>
        <w:t>To allow the above to occur, t</w:t>
      </w:r>
      <w:r w:rsidR="00834587" w:rsidRPr="00A65AC3">
        <w:rPr>
          <w:rFonts w:ascii="Arial" w:hAnsi="Arial" w:cs="Arial"/>
        </w:rPr>
        <w:t xml:space="preserve">he </w:t>
      </w:r>
      <w:r>
        <w:rPr>
          <w:rFonts w:ascii="Arial" w:hAnsi="Arial" w:cs="Arial"/>
        </w:rPr>
        <w:t>Seafronts</w:t>
      </w:r>
      <w:r w:rsidR="00834587" w:rsidRPr="00A65AC3">
        <w:rPr>
          <w:rFonts w:ascii="Arial" w:hAnsi="Arial" w:cs="Arial"/>
        </w:rPr>
        <w:t xml:space="preserve"> Team will be asking for photographic evidence of the front</w:t>
      </w:r>
      <w:r>
        <w:rPr>
          <w:rFonts w:ascii="Arial" w:hAnsi="Arial" w:cs="Arial"/>
        </w:rPr>
        <w:t xml:space="preserve">, back and sides. </w:t>
      </w:r>
      <w:r w:rsidR="003D4084" w:rsidRPr="00A65AC3">
        <w:rPr>
          <w:rFonts w:ascii="Arial" w:hAnsi="Arial" w:cs="Arial"/>
        </w:rPr>
        <w:t>Should any breach</w:t>
      </w:r>
      <w:r w:rsidR="00834587" w:rsidRPr="00A65AC3">
        <w:rPr>
          <w:rFonts w:ascii="Arial" w:hAnsi="Arial" w:cs="Arial"/>
        </w:rPr>
        <w:t xml:space="preserve"> be noted, we will work as sympathetically as possible with the current owner to try and resolve the breach within an acceptable time frame so as not to delay </w:t>
      </w:r>
      <w:r>
        <w:rPr>
          <w:rFonts w:ascii="Arial" w:hAnsi="Arial" w:cs="Arial"/>
        </w:rPr>
        <w:t>issuing a new</w:t>
      </w:r>
      <w:r w:rsidR="00834587" w:rsidRPr="00A65AC3">
        <w:rPr>
          <w:rFonts w:ascii="Arial" w:hAnsi="Arial" w:cs="Arial"/>
        </w:rPr>
        <w:t xml:space="preserve"> licence.</w:t>
      </w:r>
    </w:p>
    <w:p w:rsidR="00B04711" w:rsidRPr="00A65AC3" w:rsidRDefault="00B04711" w:rsidP="00BB6E3E">
      <w:pPr>
        <w:pStyle w:val="ListParagraph"/>
        <w:spacing w:line="240" w:lineRule="auto"/>
        <w:ind w:left="-142" w:hanging="142"/>
        <w:rPr>
          <w:rFonts w:ascii="Arial" w:hAnsi="Arial" w:cs="Arial"/>
        </w:rPr>
      </w:pPr>
    </w:p>
    <w:p w:rsidR="00B04711" w:rsidRPr="00A65AC3" w:rsidRDefault="00B04711" w:rsidP="00BB6E3E">
      <w:pPr>
        <w:pStyle w:val="ListParagraph"/>
        <w:numPr>
          <w:ilvl w:val="0"/>
          <w:numId w:val="2"/>
        </w:numPr>
        <w:spacing w:line="240" w:lineRule="auto"/>
        <w:ind w:left="-284" w:firstLine="0"/>
        <w:rPr>
          <w:rFonts w:ascii="Arial" w:hAnsi="Arial" w:cs="Arial"/>
          <w:highlight w:val="yellow"/>
        </w:rPr>
      </w:pPr>
      <w:r w:rsidRPr="00A65AC3">
        <w:rPr>
          <w:rFonts w:ascii="Arial" w:hAnsi="Arial" w:cs="Arial"/>
          <w:highlight w:val="yellow"/>
        </w:rPr>
        <w:t>What happens if the beach hut I intend to sell or buy does not me</w:t>
      </w:r>
      <w:r w:rsidR="003D4084" w:rsidRPr="00A65AC3">
        <w:rPr>
          <w:rFonts w:ascii="Arial" w:hAnsi="Arial" w:cs="Arial"/>
          <w:highlight w:val="yellow"/>
        </w:rPr>
        <w:t>et the specifications and licenc</w:t>
      </w:r>
      <w:r w:rsidRPr="00A65AC3">
        <w:rPr>
          <w:rFonts w:ascii="Arial" w:hAnsi="Arial" w:cs="Arial"/>
          <w:highlight w:val="yellow"/>
        </w:rPr>
        <w:t xml:space="preserve">e conditions? </w:t>
      </w:r>
    </w:p>
    <w:p w:rsidR="00B04711" w:rsidRPr="00A65AC3" w:rsidRDefault="00B04711" w:rsidP="00BB6E3E">
      <w:pPr>
        <w:spacing w:line="240" w:lineRule="auto"/>
        <w:ind w:left="-284"/>
        <w:rPr>
          <w:rFonts w:ascii="Arial" w:hAnsi="Arial" w:cs="Arial"/>
        </w:rPr>
      </w:pPr>
      <w:r w:rsidRPr="00A65AC3">
        <w:rPr>
          <w:rFonts w:ascii="Arial" w:hAnsi="Arial" w:cs="Arial"/>
        </w:rPr>
        <w:t>Whil</w:t>
      </w:r>
      <w:r w:rsidR="006E3800">
        <w:rPr>
          <w:rFonts w:ascii="Arial" w:hAnsi="Arial" w:cs="Arial"/>
        </w:rPr>
        <w:t>e most beach huts do fall within the standard dimensions, some huts</w:t>
      </w:r>
      <w:r w:rsidRPr="00A65AC3">
        <w:rPr>
          <w:rFonts w:ascii="Arial" w:hAnsi="Arial" w:cs="Arial"/>
        </w:rPr>
        <w:t xml:space="preserve"> fall outside, with the addition of balconies/patios that have been added over the years. As you are aware, the site licence covers the plot in which the beach hut sits upon and does not include additional land to </w:t>
      </w:r>
      <w:r w:rsidR="006E3800">
        <w:rPr>
          <w:rFonts w:ascii="Arial" w:hAnsi="Arial" w:cs="Arial"/>
        </w:rPr>
        <w:t xml:space="preserve">the front, </w:t>
      </w:r>
      <w:r w:rsidRPr="00A65AC3">
        <w:rPr>
          <w:rFonts w:ascii="Arial" w:hAnsi="Arial" w:cs="Arial"/>
        </w:rPr>
        <w:t>back and sides, over and above the stated dimensions. We will be looking at how to best address thes</w:t>
      </w:r>
      <w:r w:rsidR="003D4084" w:rsidRPr="00A65AC3">
        <w:rPr>
          <w:rFonts w:ascii="Arial" w:hAnsi="Arial" w:cs="Arial"/>
        </w:rPr>
        <w:t>e and other variations of licenc</w:t>
      </w:r>
      <w:r w:rsidRPr="00A65AC3">
        <w:rPr>
          <w:rFonts w:ascii="Arial" w:hAnsi="Arial" w:cs="Arial"/>
        </w:rPr>
        <w:t xml:space="preserve">e conditions through the revised strategy. </w:t>
      </w:r>
    </w:p>
    <w:p w:rsidR="00B04711" w:rsidRPr="00A65AC3" w:rsidRDefault="00B04711" w:rsidP="00BB6E3E">
      <w:pPr>
        <w:spacing w:line="240" w:lineRule="auto"/>
        <w:ind w:left="-284"/>
        <w:rPr>
          <w:rFonts w:ascii="Arial" w:hAnsi="Arial" w:cs="Arial"/>
        </w:rPr>
      </w:pPr>
      <w:r w:rsidRPr="00A65AC3">
        <w:rPr>
          <w:rFonts w:ascii="Arial" w:hAnsi="Arial" w:cs="Arial"/>
        </w:rPr>
        <w:t>In the meantime</w:t>
      </w:r>
      <w:r w:rsidR="006E3800">
        <w:rPr>
          <w:rFonts w:ascii="Arial" w:hAnsi="Arial" w:cs="Arial"/>
        </w:rPr>
        <w:t>,</w:t>
      </w:r>
      <w:r w:rsidRPr="00A65AC3">
        <w:rPr>
          <w:rFonts w:ascii="Arial" w:hAnsi="Arial" w:cs="Arial"/>
        </w:rPr>
        <w:t xml:space="preserve"> and with immediate effect, we will prioritise those huts being sold and where </w:t>
      </w:r>
      <w:r w:rsidR="006E3800">
        <w:rPr>
          <w:rFonts w:ascii="Arial" w:hAnsi="Arial" w:cs="Arial"/>
        </w:rPr>
        <w:t xml:space="preserve">new </w:t>
      </w:r>
      <w:r w:rsidRPr="00A65AC3">
        <w:rPr>
          <w:rFonts w:ascii="Arial" w:hAnsi="Arial" w:cs="Arial"/>
        </w:rPr>
        <w:t>licence</w:t>
      </w:r>
      <w:r w:rsidR="006E3800">
        <w:rPr>
          <w:rFonts w:ascii="Arial" w:hAnsi="Arial" w:cs="Arial"/>
        </w:rPr>
        <w:t xml:space="preserve"> applications are</w:t>
      </w:r>
      <w:r w:rsidRPr="00A65AC3">
        <w:rPr>
          <w:rFonts w:ascii="Arial" w:hAnsi="Arial" w:cs="Arial"/>
        </w:rPr>
        <w:t xml:space="preserve"> received. </w:t>
      </w:r>
      <w:r w:rsidR="006E3800">
        <w:rPr>
          <w:rFonts w:ascii="Arial" w:hAnsi="Arial" w:cs="Arial"/>
        </w:rPr>
        <w:t>We will be requesting current photographs of the hut's front, back, and sides in all these circumstances. T</w:t>
      </w:r>
      <w:r w:rsidRPr="00A65AC3">
        <w:rPr>
          <w:rFonts w:ascii="Arial" w:hAnsi="Arial" w:cs="Arial"/>
        </w:rPr>
        <w:t>hese can either be submitted by the current owner</w:t>
      </w:r>
      <w:r w:rsidR="006E3800">
        <w:rPr>
          <w:rFonts w:ascii="Arial" w:hAnsi="Arial" w:cs="Arial"/>
        </w:rPr>
        <w:t>,</w:t>
      </w:r>
      <w:r w:rsidRPr="00A65AC3">
        <w:rPr>
          <w:rFonts w:ascii="Arial" w:hAnsi="Arial" w:cs="Arial"/>
        </w:rPr>
        <w:t xml:space="preserve"> or we can send an Officer from the Seafronts Team to carry out</w:t>
      </w:r>
      <w:r w:rsidR="003D4084" w:rsidRPr="00A65AC3">
        <w:rPr>
          <w:rFonts w:ascii="Arial" w:hAnsi="Arial" w:cs="Arial"/>
        </w:rPr>
        <w:t xml:space="preserve"> this task. If </w:t>
      </w:r>
      <w:r w:rsidR="006E3800">
        <w:rPr>
          <w:rFonts w:ascii="Arial" w:hAnsi="Arial" w:cs="Arial"/>
        </w:rPr>
        <w:t>adaptions</w:t>
      </w:r>
      <w:r w:rsidRPr="00A65AC3">
        <w:rPr>
          <w:rFonts w:ascii="Arial" w:hAnsi="Arial" w:cs="Arial"/>
        </w:rPr>
        <w:t xml:space="preserve"> fall outside of the specification, we will look to work with the owner to ens</w:t>
      </w:r>
      <w:r w:rsidR="003D4084" w:rsidRPr="00A65AC3">
        <w:rPr>
          <w:rFonts w:ascii="Arial" w:hAnsi="Arial" w:cs="Arial"/>
        </w:rPr>
        <w:t>ure the hut complies with licenc</w:t>
      </w:r>
      <w:r w:rsidRPr="00A65AC3">
        <w:rPr>
          <w:rFonts w:ascii="Arial" w:hAnsi="Arial" w:cs="Arial"/>
        </w:rPr>
        <w:t xml:space="preserve">e conditions </w:t>
      </w:r>
      <w:r w:rsidRPr="00A65AC3">
        <w:rPr>
          <w:rFonts w:ascii="Arial" w:hAnsi="Arial" w:cs="Arial"/>
          <w:u w:val="single"/>
        </w:rPr>
        <w:t>prior</w:t>
      </w:r>
      <w:r w:rsidRPr="00A65AC3">
        <w:rPr>
          <w:rFonts w:ascii="Arial" w:hAnsi="Arial" w:cs="Arial"/>
        </w:rPr>
        <w:t xml:space="preserve"> to the sa</w:t>
      </w:r>
      <w:r w:rsidR="003D4084" w:rsidRPr="00A65AC3">
        <w:rPr>
          <w:rFonts w:ascii="Arial" w:hAnsi="Arial" w:cs="Arial"/>
        </w:rPr>
        <w:t>le taking place</w:t>
      </w:r>
      <w:r w:rsidR="006E3800">
        <w:rPr>
          <w:rFonts w:ascii="Arial" w:hAnsi="Arial" w:cs="Arial"/>
        </w:rPr>
        <w:t xml:space="preserve"> so that</w:t>
      </w:r>
      <w:r w:rsidR="003D4084" w:rsidRPr="00A65AC3">
        <w:rPr>
          <w:rFonts w:ascii="Arial" w:hAnsi="Arial" w:cs="Arial"/>
        </w:rPr>
        <w:t xml:space="preserve"> a new licenc</w:t>
      </w:r>
      <w:r w:rsidRPr="00A65AC3">
        <w:rPr>
          <w:rFonts w:ascii="Arial" w:hAnsi="Arial" w:cs="Arial"/>
        </w:rPr>
        <w:t xml:space="preserve">e can be issued without complication. </w:t>
      </w:r>
    </w:p>
    <w:p w:rsidR="0058681D" w:rsidRPr="00A65AC3" w:rsidRDefault="0058681D" w:rsidP="00BB6E3E">
      <w:pPr>
        <w:spacing w:line="240" w:lineRule="auto"/>
        <w:ind w:left="-142" w:hanging="142"/>
        <w:rPr>
          <w:rFonts w:ascii="Arial" w:hAnsi="Arial" w:cs="Arial"/>
        </w:rPr>
      </w:pPr>
    </w:p>
    <w:p w:rsidR="00B04711" w:rsidRPr="00A65AC3" w:rsidRDefault="0058681D"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lastRenderedPageBreak/>
        <w:t xml:space="preserve">How do I transfer my hut after a death in the family? </w:t>
      </w:r>
    </w:p>
    <w:p w:rsidR="00AF7796" w:rsidRPr="00A65AC3" w:rsidRDefault="006E3800" w:rsidP="006E3800">
      <w:pPr>
        <w:spacing w:line="240" w:lineRule="auto"/>
        <w:ind w:left="-284"/>
        <w:rPr>
          <w:rFonts w:ascii="Arial" w:hAnsi="Arial" w:cs="Arial"/>
        </w:rPr>
      </w:pPr>
      <w:r>
        <w:rPr>
          <w:rFonts w:ascii="Arial" w:hAnsi="Arial" w:cs="Arial"/>
        </w:rPr>
        <w:t>For TDC</w:t>
      </w:r>
      <w:r w:rsidR="00AF7796" w:rsidRPr="00A65AC3">
        <w:rPr>
          <w:rFonts w:ascii="Arial" w:hAnsi="Arial" w:cs="Arial"/>
        </w:rPr>
        <w:t xml:space="preserve"> to move forward with your request to amend the site licence holder name, we will require the following documents/ information:-</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Completed executor transfer form – this can be found on our website</w:t>
      </w:r>
      <w:r w:rsidR="006E3800">
        <w:rPr>
          <w:rFonts w:ascii="Arial" w:hAnsi="Arial" w:cs="Arial"/>
        </w:rPr>
        <w:t>,</w:t>
      </w:r>
      <w:r w:rsidRPr="006E3800">
        <w:rPr>
          <w:rFonts w:ascii="Arial" w:hAnsi="Arial" w:cs="Arial"/>
        </w:rPr>
        <w:t xml:space="preserve"> or we can send you a copy, should you so wish</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 xml:space="preserve">Copy of Will extract/ probate document or letter from </w:t>
      </w:r>
      <w:r w:rsidR="006E3800">
        <w:rPr>
          <w:rFonts w:ascii="Arial" w:hAnsi="Arial" w:cs="Arial"/>
        </w:rPr>
        <w:t xml:space="preserve">a </w:t>
      </w:r>
      <w:r w:rsidRPr="006E3800">
        <w:rPr>
          <w:rFonts w:ascii="Arial" w:hAnsi="Arial" w:cs="Arial"/>
        </w:rPr>
        <w:t>solicitor confirming who the beach hut is to be left to</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Copy of Death certificate</w:t>
      </w:r>
    </w:p>
    <w:p w:rsidR="00AF7796" w:rsidRPr="006E3800" w:rsidRDefault="00AF7796" w:rsidP="006E3800">
      <w:pPr>
        <w:pStyle w:val="ListParagraph"/>
        <w:numPr>
          <w:ilvl w:val="0"/>
          <w:numId w:val="7"/>
        </w:numPr>
        <w:spacing w:after="0" w:line="240" w:lineRule="auto"/>
        <w:rPr>
          <w:rFonts w:ascii="Arial" w:hAnsi="Arial" w:cs="Arial"/>
        </w:rPr>
      </w:pPr>
      <w:r w:rsidRPr="006E3800">
        <w:rPr>
          <w:rFonts w:ascii="Arial" w:hAnsi="Arial" w:cs="Arial"/>
        </w:rPr>
        <w:t>Photographs of the outside of the hut – front/back/ sides</w:t>
      </w:r>
    </w:p>
    <w:p w:rsidR="00AF7796" w:rsidRPr="006E3800" w:rsidRDefault="003D4084" w:rsidP="006E3800">
      <w:pPr>
        <w:pStyle w:val="ListParagraph"/>
        <w:numPr>
          <w:ilvl w:val="0"/>
          <w:numId w:val="7"/>
        </w:numPr>
        <w:spacing w:after="0" w:line="240" w:lineRule="auto"/>
        <w:rPr>
          <w:rFonts w:ascii="Arial" w:hAnsi="Arial" w:cs="Arial"/>
        </w:rPr>
      </w:pPr>
      <w:r w:rsidRPr="006E3800">
        <w:rPr>
          <w:rFonts w:ascii="Arial" w:hAnsi="Arial" w:cs="Arial"/>
        </w:rPr>
        <w:t>If</w:t>
      </w:r>
      <w:r w:rsidR="00AF7796" w:rsidRPr="006E3800">
        <w:rPr>
          <w:rFonts w:ascii="Arial" w:hAnsi="Arial" w:cs="Arial"/>
        </w:rPr>
        <w:t xml:space="preserve"> the </w:t>
      </w:r>
      <w:r w:rsidRPr="006E3800">
        <w:rPr>
          <w:rFonts w:ascii="Arial" w:hAnsi="Arial" w:cs="Arial"/>
        </w:rPr>
        <w:t xml:space="preserve">beach hut </w:t>
      </w:r>
      <w:r w:rsidR="00AF7796" w:rsidRPr="006E3800">
        <w:rPr>
          <w:rFonts w:ascii="Arial" w:hAnsi="Arial" w:cs="Arial"/>
        </w:rPr>
        <w:t>is going to a surviving family member</w:t>
      </w:r>
      <w:r w:rsidR="006E3800">
        <w:rPr>
          <w:rFonts w:ascii="Arial" w:hAnsi="Arial" w:cs="Arial"/>
        </w:rPr>
        <w:t>,</w:t>
      </w:r>
      <w:r w:rsidR="00AF7796" w:rsidRPr="006E3800">
        <w:rPr>
          <w:rFonts w:ascii="Arial" w:hAnsi="Arial" w:cs="Arial"/>
        </w:rPr>
        <w:t xml:space="preserve"> there is no transfer fee applicable</w:t>
      </w:r>
      <w:r w:rsidR="006E3800">
        <w:rPr>
          <w:rFonts w:ascii="Arial" w:hAnsi="Arial" w:cs="Arial"/>
        </w:rPr>
        <w:t>,</w:t>
      </w:r>
      <w:r w:rsidR="00AF7796" w:rsidRPr="006E3800">
        <w:rPr>
          <w:rFonts w:ascii="Arial" w:hAnsi="Arial" w:cs="Arial"/>
        </w:rPr>
        <w:t xml:space="preserve"> however</w:t>
      </w:r>
      <w:r w:rsidR="006E3800">
        <w:rPr>
          <w:rFonts w:ascii="Arial" w:hAnsi="Arial" w:cs="Arial"/>
        </w:rPr>
        <w:t>,</w:t>
      </w:r>
      <w:r w:rsidR="00AF7796" w:rsidRPr="006E3800">
        <w:rPr>
          <w:rFonts w:ascii="Arial" w:hAnsi="Arial" w:cs="Arial"/>
        </w:rPr>
        <w:t xml:space="preserve"> should this not be the case and the hut is to be transferred to a third</w:t>
      </w:r>
      <w:r w:rsidR="00CA0D4D">
        <w:rPr>
          <w:rFonts w:ascii="Arial" w:hAnsi="Arial" w:cs="Arial"/>
        </w:rPr>
        <w:t xml:space="preserve"> party, the transfer fee of £367.2</w:t>
      </w:r>
      <w:r w:rsidR="00AF7796" w:rsidRPr="006E3800">
        <w:rPr>
          <w:rFonts w:ascii="Arial" w:hAnsi="Arial" w:cs="Arial"/>
        </w:rPr>
        <w:t>0 would apply</w:t>
      </w:r>
      <w:r w:rsidR="006B121D" w:rsidRPr="006E3800">
        <w:rPr>
          <w:rFonts w:ascii="Arial" w:hAnsi="Arial" w:cs="Arial"/>
        </w:rPr>
        <w:t>.</w:t>
      </w:r>
    </w:p>
    <w:p w:rsidR="0058681D" w:rsidRPr="00A65AC3" w:rsidRDefault="0058681D" w:rsidP="00BB6E3E">
      <w:pPr>
        <w:spacing w:line="240" w:lineRule="auto"/>
        <w:ind w:left="-142" w:hanging="142"/>
        <w:rPr>
          <w:rFonts w:ascii="Arial" w:hAnsi="Arial" w:cs="Arial"/>
          <w:highlight w:val="yellow"/>
        </w:rPr>
      </w:pPr>
    </w:p>
    <w:p w:rsidR="0058681D" w:rsidRDefault="0058681D"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 xml:space="preserve">Can I rent my beach hut? </w:t>
      </w:r>
    </w:p>
    <w:p w:rsidR="006E3800" w:rsidRPr="00A65AC3" w:rsidRDefault="006E3800" w:rsidP="006E3800">
      <w:pPr>
        <w:pStyle w:val="ListParagraph"/>
        <w:spacing w:line="240" w:lineRule="auto"/>
        <w:ind w:left="-142"/>
        <w:rPr>
          <w:rFonts w:ascii="Arial" w:hAnsi="Arial" w:cs="Arial"/>
          <w:highlight w:val="yellow"/>
        </w:rPr>
      </w:pPr>
    </w:p>
    <w:p w:rsidR="0058681D" w:rsidRDefault="006E3800" w:rsidP="006E3800">
      <w:pPr>
        <w:pStyle w:val="ListParagraph"/>
        <w:spacing w:line="240" w:lineRule="auto"/>
        <w:ind w:left="-284"/>
        <w:rPr>
          <w:rFonts w:ascii="Arial" w:hAnsi="Arial" w:cs="Arial"/>
        </w:rPr>
      </w:pPr>
      <w:r w:rsidRPr="006E3800">
        <w:rPr>
          <w:rFonts w:ascii="Arial" w:hAnsi="Arial" w:cs="Arial"/>
        </w:rPr>
        <w:t>We would also like to draw your attention to the existing licence conditions: 3.7 'Not to use nor permit the use of the Hut or the Site for any trade profession or business.' and 4.1 'The rights given in Clause 2 may only be exercised by him and his immediate family and guests', which means beach huts rentals are not currently permitted. However, these licence conditions will be reviewed as part of the new Beach Hut Strategy.</w:t>
      </w:r>
    </w:p>
    <w:p w:rsidR="006E3800" w:rsidRPr="00A65AC3" w:rsidRDefault="006E3800" w:rsidP="00BB6E3E">
      <w:pPr>
        <w:pStyle w:val="ListParagraph"/>
        <w:spacing w:line="240" w:lineRule="auto"/>
        <w:ind w:left="-142" w:hanging="142"/>
        <w:rPr>
          <w:rFonts w:ascii="Arial" w:hAnsi="Arial" w:cs="Arial"/>
          <w:highlight w:val="yellow"/>
        </w:rPr>
      </w:pPr>
    </w:p>
    <w:p w:rsidR="0058681D" w:rsidRPr="00A65AC3" w:rsidRDefault="0058681D" w:rsidP="00BB6E3E">
      <w:pPr>
        <w:pStyle w:val="ListParagraph"/>
        <w:numPr>
          <w:ilvl w:val="0"/>
          <w:numId w:val="2"/>
        </w:numPr>
        <w:spacing w:line="240" w:lineRule="auto"/>
        <w:ind w:left="-142" w:hanging="142"/>
        <w:rPr>
          <w:rFonts w:ascii="Arial" w:hAnsi="Arial" w:cs="Arial"/>
          <w:highlight w:val="yellow"/>
        </w:rPr>
      </w:pPr>
      <w:r w:rsidRPr="00A65AC3">
        <w:rPr>
          <w:rFonts w:ascii="Arial" w:hAnsi="Arial" w:cs="Arial"/>
          <w:highlight w:val="yellow"/>
        </w:rPr>
        <w:t xml:space="preserve">I have changed addresses, how do I update the Seafronts Team about this. </w:t>
      </w:r>
    </w:p>
    <w:p w:rsidR="00F30D83" w:rsidRPr="00A65AC3" w:rsidRDefault="00F30D83" w:rsidP="00BB6E3E">
      <w:pPr>
        <w:pStyle w:val="ListParagraph"/>
        <w:spacing w:line="240" w:lineRule="auto"/>
        <w:ind w:left="-142"/>
        <w:rPr>
          <w:rFonts w:ascii="Arial" w:hAnsi="Arial" w:cs="Arial"/>
          <w:highlight w:val="yellow"/>
        </w:rPr>
      </w:pPr>
    </w:p>
    <w:p w:rsidR="0058681D" w:rsidRPr="00A65AC3" w:rsidRDefault="00F30D83" w:rsidP="00BB6E3E">
      <w:pPr>
        <w:pStyle w:val="ListParagraph"/>
        <w:spacing w:line="240" w:lineRule="auto"/>
        <w:ind w:left="-284"/>
        <w:rPr>
          <w:rFonts w:ascii="Arial" w:hAnsi="Arial" w:cs="Arial"/>
        </w:rPr>
      </w:pPr>
      <w:r w:rsidRPr="00A65AC3">
        <w:rPr>
          <w:rFonts w:ascii="Arial" w:hAnsi="Arial" w:cs="Arial"/>
        </w:rPr>
        <w:t xml:space="preserve">To change your address, this needs to be put in writing. </w:t>
      </w:r>
    </w:p>
    <w:p w:rsidR="00BD19F2" w:rsidRPr="00A65AC3" w:rsidRDefault="00BD19F2" w:rsidP="00BB6E3E">
      <w:pPr>
        <w:spacing w:line="240" w:lineRule="auto"/>
        <w:ind w:left="-284"/>
        <w:rPr>
          <w:rFonts w:ascii="Arial" w:hAnsi="Arial" w:cs="Arial"/>
        </w:rPr>
      </w:pPr>
      <w:r w:rsidRPr="00A65AC3">
        <w:rPr>
          <w:rFonts w:ascii="Arial" w:hAnsi="Arial" w:cs="Arial"/>
        </w:rPr>
        <w:t xml:space="preserve">Please email the Beach Huts Department: </w:t>
      </w:r>
      <w:hyperlink r:id="rId7" w:history="1">
        <w:r w:rsidRPr="00A65AC3">
          <w:rPr>
            <w:rStyle w:val="Hyperlink"/>
            <w:rFonts w:ascii="Arial" w:hAnsi="Arial" w:cs="Arial"/>
          </w:rPr>
          <w:t>beachhuts@tendringdc.gov.uk</w:t>
        </w:r>
      </w:hyperlink>
    </w:p>
    <w:p w:rsidR="006E3800" w:rsidRDefault="00BD19F2" w:rsidP="006E3800">
      <w:pPr>
        <w:spacing w:line="240" w:lineRule="auto"/>
        <w:ind w:left="-284"/>
        <w:rPr>
          <w:rFonts w:ascii="Arial" w:hAnsi="Arial" w:cs="Arial"/>
        </w:rPr>
      </w:pPr>
      <w:r w:rsidRPr="00A65AC3">
        <w:rPr>
          <w:rFonts w:ascii="Arial" w:hAnsi="Arial" w:cs="Arial"/>
        </w:rPr>
        <w:t xml:space="preserve">Stating your beach hut number and location, full name, previous address and new address. This can then be updated on our system. </w:t>
      </w:r>
    </w:p>
    <w:p w:rsidR="00181A79" w:rsidRPr="006E3800" w:rsidRDefault="006E3800" w:rsidP="006E3800">
      <w:pPr>
        <w:spacing w:line="240" w:lineRule="auto"/>
        <w:ind w:left="-284"/>
        <w:rPr>
          <w:rFonts w:ascii="Arial" w:hAnsi="Arial" w:cs="Arial"/>
        </w:rPr>
      </w:pPr>
      <w:r w:rsidRPr="006E3800">
        <w:rPr>
          <w:rFonts w:ascii="Arial" w:hAnsi="Arial" w:cs="Arial"/>
          <w:highlight w:val="yellow"/>
        </w:rPr>
        <w:t xml:space="preserve">10. </w:t>
      </w:r>
      <w:r w:rsidR="00181A79" w:rsidRPr="006E3800">
        <w:rPr>
          <w:rFonts w:ascii="Arial" w:hAnsi="Arial" w:cs="Arial"/>
          <w:highlight w:val="yellow"/>
        </w:rPr>
        <w:t>I</w:t>
      </w:r>
      <w:r w:rsidR="00A65AC3" w:rsidRPr="006E3800">
        <w:rPr>
          <w:rFonts w:ascii="Arial" w:hAnsi="Arial" w:cs="Arial"/>
          <w:highlight w:val="yellow"/>
        </w:rPr>
        <w:t>'</w:t>
      </w:r>
      <w:r w:rsidR="00181A79" w:rsidRPr="006E3800">
        <w:rPr>
          <w:rFonts w:ascii="Arial" w:hAnsi="Arial" w:cs="Arial"/>
          <w:highlight w:val="yellow"/>
        </w:rPr>
        <w:t>d like to add a handrail to my beach hut</w:t>
      </w:r>
      <w:r w:rsidR="002158A7">
        <w:rPr>
          <w:rFonts w:ascii="Arial" w:hAnsi="Arial" w:cs="Arial"/>
          <w:highlight w:val="yellow"/>
        </w:rPr>
        <w:t>;</w:t>
      </w:r>
      <w:r w:rsidR="00181A79" w:rsidRPr="006E3800">
        <w:rPr>
          <w:rFonts w:ascii="Arial" w:hAnsi="Arial" w:cs="Arial"/>
          <w:highlight w:val="yellow"/>
        </w:rPr>
        <w:t xml:space="preserve"> how do I go about this? </w:t>
      </w:r>
    </w:p>
    <w:p w:rsidR="00CD201B" w:rsidRPr="00A65AC3" w:rsidRDefault="006F0384" w:rsidP="00497356">
      <w:pPr>
        <w:spacing w:line="240" w:lineRule="auto"/>
        <w:ind w:left="-284"/>
        <w:rPr>
          <w:rFonts w:ascii="Arial" w:hAnsi="Arial" w:cs="Arial"/>
        </w:rPr>
      </w:pPr>
      <w:r w:rsidRPr="00A65AC3">
        <w:rPr>
          <w:rFonts w:ascii="Arial" w:hAnsi="Arial" w:cs="Arial"/>
        </w:rPr>
        <w:lastRenderedPageBreak/>
        <w:t xml:space="preserve">Some beach hut owners request handrails </w:t>
      </w:r>
      <w:r w:rsidR="00BD4ADC" w:rsidRPr="00A65AC3">
        <w:rPr>
          <w:rFonts w:ascii="Arial" w:hAnsi="Arial" w:cs="Arial"/>
        </w:rPr>
        <w:t xml:space="preserve">to either the </w:t>
      </w:r>
      <w:hyperlink r:id="rId8" w:history="1">
        <w:r w:rsidR="00BD4ADC" w:rsidRPr="00A65AC3">
          <w:rPr>
            <w:rStyle w:val="Hyperlink"/>
            <w:rFonts w:ascii="Arial" w:hAnsi="Arial" w:cs="Arial"/>
          </w:rPr>
          <w:t>Seafronts@tendringdc.gov.uk</w:t>
        </w:r>
      </w:hyperlink>
      <w:r w:rsidR="00BD4ADC" w:rsidRPr="00A65AC3">
        <w:rPr>
          <w:rFonts w:ascii="Arial" w:hAnsi="Arial" w:cs="Arial"/>
        </w:rPr>
        <w:t xml:space="preserve"> or </w:t>
      </w:r>
      <w:hyperlink r:id="rId9" w:history="1">
        <w:r w:rsidR="00BD4ADC" w:rsidRPr="00A65AC3">
          <w:rPr>
            <w:rStyle w:val="Hyperlink"/>
            <w:rFonts w:ascii="Arial" w:hAnsi="Arial" w:cs="Arial"/>
          </w:rPr>
          <w:t>beachhuts@tendringdc.gov.uk</w:t>
        </w:r>
      </w:hyperlink>
      <w:r w:rsidR="00BD4ADC" w:rsidRPr="00A65AC3">
        <w:rPr>
          <w:rFonts w:ascii="Arial" w:hAnsi="Arial" w:cs="Arial"/>
        </w:rPr>
        <w:t xml:space="preserve"> </w:t>
      </w:r>
      <w:r w:rsidRPr="00A65AC3">
        <w:rPr>
          <w:rFonts w:ascii="Arial" w:hAnsi="Arial" w:cs="Arial"/>
        </w:rPr>
        <w:t>to be erected to assist them with access to their huts.  Usually</w:t>
      </w:r>
      <w:r w:rsidR="006E3800">
        <w:rPr>
          <w:rFonts w:ascii="Arial" w:hAnsi="Arial" w:cs="Arial"/>
        </w:rPr>
        <w:t>,</w:t>
      </w:r>
      <w:r w:rsidRPr="00A65AC3">
        <w:rPr>
          <w:rFonts w:ascii="Arial" w:hAnsi="Arial" w:cs="Arial"/>
        </w:rPr>
        <w:t xml:space="preserve"> any requests would be forward</w:t>
      </w:r>
      <w:r w:rsidR="00667187" w:rsidRPr="00A65AC3">
        <w:rPr>
          <w:rFonts w:ascii="Arial" w:hAnsi="Arial" w:cs="Arial"/>
        </w:rPr>
        <w:t>ed to Engineering Services</w:t>
      </w:r>
      <w:r w:rsidR="006E3800">
        <w:rPr>
          <w:rFonts w:ascii="Arial" w:hAnsi="Arial" w:cs="Arial"/>
        </w:rPr>
        <w:t xml:space="preserve">. They would then conduct a site visit to see if the area is suitable and, if necessary, </w:t>
      </w:r>
      <w:r w:rsidRPr="00A65AC3">
        <w:rPr>
          <w:rFonts w:ascii="Arial" w:hAnsi="Arial" w:cs="Arial"/>
        </w:rPr>
        <w:t>as they are usually spaced out and only erected to serve several huts and not just one</w:t>
      </w:r>
      <w:r w:rsidR="006E3800">
        <w:rPr>
          <w:rFonts w:ascii="Arial" w:hAnsi="Arial" w:cs="Arial"/>
        </w:rPr>
        <w:t xml:space="preserve"> (budget permitted)</w:t>
      </w:r>
      <w:r w:rsidRPr="00A65AC3">
        <w:rPr>
          <w:rFonts w:ascii="Arial" w:hAnsi="Arial" w:cs="Arial"/>
        </w:rPr>
        <w:t>.</w:t>
      </w:r>
    </w:p>
    <w:p w:rsidR="00497356" w:rsidRPr="00A65AC3" w:rsidRDefault="00497356" w:rsidP="00DA3E90">
      <w:pPr>
        <w:pStyle w:val="ListParagraph"/>
        <w:spacing w:line="240" w:lineRule="auto"/>
        <w:ind w:left="-709" w:firstLine="425"/>
        <w:rPr>
          <w:rFonts w:ascii="Arial" w:hAnsi="Arial" w:cs="Arial"/>
          <w:highlight w:val="yellow"/>
        </w:rPr>
      </w:pPr>
    </w:p>
    <w:p w:rsidR="009D08F5" w:rsidRDefault="006E3800" w:rsidP="006E3800">
      <w:pPr>
        <w:pStyle w:val="ListParagraph"/>
        <w:spacing w:line="240" w:lineRule="auto"/>
        <w:ind w:left="-284"/>
        <w:rPr>
          <w:rFonts w:ascii="Arial" w:hAnsi="Arial" w:cs="Arial"/>
          <w:highlight w:val="yellow"/>
        </w:rPr>
      </w:pPr>
      <w:r>
        <w:rPr>
          <w:rFonts w:ascii="Arial" w:hAnsi="Arial" w:cs="Arial"/>
          <w:highlight w:val="yellow"/>
        </w:rPr>
        <w:t xml:space="preserve">11. </w:t>
      </w:r>
      <w:r w:rsidR="00CD201B" w:rsidRPr="00A65AC3">
        <w:rPr>
          <w:rFonts w:ascii="Arial" w:hAnsi="Arial" w:cs="Arial"/>
          <w:highlight w:val="yellow"/>
        </w:rPr>
        <w:t>Can I a</w:t>
      </w:r>
      <w:r w:rsidR="003D4084" w:rsidRPr="00A65AC3">
        <w:rPr>
          <w:rFonts w:ascii="Arial" w:hAnsi="Arial" w:cs="Arial"/>
          <w:highlight w:val="yellow"/>
        </w:rPr>
        <w:t xml:space="preserve">dd more than </w:t>
      </w:r>
      <w:r>
        <w:rPr>
          <w:rFonts w:ascii="Arial" w:hAnsi="Arial" w:cs="Arial"/>
          <w:highlight w:val="yellow"/>
        </w:rPr>
        <w:t>two</w:t>
      </w:r>
      <w:r w:rsidR="003D4084" w:rsidRPr="00A65AC3">
        <w:rPr>
          <w:rFonts w:ascii="Arial" w:hAnsi="Arial" w:cs="Arial"/>
          <w:highlight w:val="yellow"/>
        </w:rPr>
        <w:t xml:space="preserve"> names on a licenc</w:t>
      </w:r>
      <w:r w:rsidR="00CD201B" w:rsidRPr="00A65AC3">
        <w:rPr>
          <w:rFonts w:ascii="Arial" w:hAnsi="Arial" w:cs="Arial"/>
          <w:highlight w:val="yellow"/>
        </w:rPr>
        <w:t>e?</w:t>
      </w:r>
    </w:p>
    <w:p w:rsidR="00B3331B" w:rsidRPr="00A65AC3" w:rsidRDefault="00B3331B" w:rsidP="006E3800">
      <w:pPr>
        <w:pStyle w:val="ListParagraph"/>
        <w:spacing w:line="240" w:lineRule="auto"/>
        <w:ind w:left="-284"/>
        <w:rPr>
          <w:rFonts w:ascii="Arial" w:hAnsi="Arial" w:cs="Arial"/>
          <w:highlight w:val="yellow"/>
        </w:rPr>
      </w:pPr>
      <w:bookmarkStart w:id="0" w:name="_GoBack"/>
      <w:bookmarkEnd w:id="0"/>
    </w:p>
    <w:p w:rsidR="00B3331B" w:rsidRDefault="00B3331B" w:rsidP="00B3331B">
      <w:pPr>
        <w:pStyle w:val="ListParagraph"/>
        <w:spacing w:line="240" w:lineRule="auto"/>
        <w:rPr>
          <w:rFonts w:ascii="Arial" w:hAnsi="Arial" w:cs="Arial"/>
          <w:highlight w:val="yellow"/>
        </w:rPr>
      </w:pPr>
    </w:p>
    <w:p w:rsidR="00B3331B" w:rsidRDefault="00B3331B" w:rsidP="00B3331B">
      <w:pPr>
        <w:pStyle w:val="ListParagraph"/>
        <w:spacing w:line="240" w:lineRule="auto"/>
        <w:ind w:left="-284"/>
        <w:rPr>
          <w:rFonts w:ascii="Arial" w:hAnsi="Arial" w:cs="Arial"/>
        </w:rPr>
      </w:pPr>
      <w:r>
        <w:rPr>
          <w:rFonts w:ascii="Arial" w:hAnsi="Arial" w:cs="Arial"/>
        </w:rPr>
        <w:t xml:space="preserve">Only one name can be applied for a licence and one address. </w:t>
      </w:r>
    </w:p>
    <w:p w:rsidR="00B3331B" w:rsidRDefault="00B3331B" w:rsidP="00B3331B">
      <w:pPr>
        <w:pStyle w:val="ListParagraph"/>
        <w:spacing w:line="240" w:lineRule="auto"/>
        <w:ind w:left="-284"/>
        <w:rPr>
          <w:rFonts w:ascii="Arial" w:hAnsi="Arial" w:cs="Arial"/>
        </w:rPr>
      </w:pPr>
    </w:p>
    <w:p w:rsidR="00CD201B" w:rsidRPr="00B3331B" w:rsidRDefault="00B3331B" w:rsidP="00B3331B">
      <w:pPr>
        <w:pStyle w:val="ListParagraph"/>
        <w:spacing w:line="240" w:lineRule="auto"/>
        <w:ind w:left="-284"/>
        <w:rPr>
          <w:rFonts w:ascii="Arial" w:hAnsi="Arial" w:cs="Arial"/>
        </w:rPr>
      </w:pPr>
      <w:r>
        <w:rPr>
          <w:rFonts w:ascii="Arial" w:hAnsi="Arial" w:cs="Arial"/>
        </w:rPr>
        <w:t>Any legal dispute regarding ownership would be the responsibilty of the beach hut owner and their Solicitor. Tendring District Council has no legal jurisdiction over the ownership of a beach hut and could not and would not be in a position to intervene or provide access.</w:t>
      </w:r>
    </w:p>
    <w:p w:rsidR="00CD201B" w:rsidRPr="00A65AC3" w:rsidRDefault="00CD201B" w:rsidP="00DA3E90">
      <w:pPr>
        <w:pStyle w:val="ListParagraph"/>
        <w:spacing w:line="240" w:lineRule="auto"/>
        <w:ind w:left="-709" w:firstLine="425"/>
        <w:rPr>
          <w:rFonts w:ascii="Arial" w:hAnsi="Arial" w:cs="Arial"/>
          <w:highlight w:val="yellow"/>
        </w:rPr>
      </w:pPr>
    </w:p>
    <w:p w:rsidR="00497356" w:rsidRPr="00A65AC3" w:rsidRDefault="00497356" w:rsidP="00DA3E90">
      <w:pPr>
        <w:pStyle w:val="ListParagraph"/>
        <w:spacing w:line="240" w:lineRule="auto"/>
        <w:ind w:left="-709" w:firstLine="425"/>
        <w:rPr>
          <w:rFonts w:ascii="Arial" w:hAnsi="Arial" w:cs="Arial"/>
          <w:highlight w:val="yellow"/>
        </w:rPr>
      </w:pPr>
    </w:p>
    <w:p w:rsidR="00CD201B" w:rsidRPr="00A65AC3" w:rsidRDefault="006E3800" w:rsidP="006E3800">
      <w:pPr>
        <w:pStyle w:val="ListParagraph"/>
        <w:spacing w:line="240" w:lineRule="auto"/>
        <w:ind w:left="-284"/>
        <w:rPr>
          <w:rFonts w:ascii="Arial" w:hAnsi="Arial" w:cs="Arial"/>
          <w:highlight w:val="yellow"/>
        </w:rPr>
      </w:pPr>
      <w:r>
        <w:rPr>
          <w:rFonts w:ascii="Arial" w:hAnsi="Arial" w:cs="Arial"/>
          <w:highlight w:val="yellow"/>
        </w:rPr>
        <w:t xml:space="preserve">12. </w:t>
      </w:r>
      <w:r w:rsidR="00CD201B" w:rsidRPr="00A65AC3">
        <w:rPr>
          <w:rFonts w:ascii="Arial" w:hAnsi="Arial" w:cs="Arial"/>
          <w:highlight w:val="yellow"/>
        </w:rPr>
        <w:t>How do I qualify for resident rates &amp; what is the catchment area?</w:t>
      </w:r>
    </w:p>
    <w:p w:rsidR="00CD201B" w:rsidRPr="00A65AC3" w:rsidRDefault="00CD201B" w:rsidP="006D7175">
      <w:pPr>
        <w:pStyle w:val="ListParagraph"/>
        <w:spacing w:line="240" w:lineRule="auto"/>
        <w:ind w:left="-284"/>
        <w:rPr>
          <w:rFonts w:ascii="Arial" w:hAnsi="Arial" w:cs="Arial"/>
          <w:highlight w:val="yellow"/>
        </w:rPr>
      </w:pPr>
    </w:p>
    <w:p w:rsidR="00CD201B" w:rsidRPr="00A65AC3" w:rsidRDefault="00DA3E90" w:rsidP="006D7175">
      <w:pPr>
        <w:pStyle w:val="ListParagraph"/>
        <w:spacing w:line="240" w:lineRule="auto"/>
        <w:ind w:left="-284"/>
        <w:rPr>
          <w:rFonts w:ascii="Arial" w:hAnsi="Arial" w:cs="Arial"/>
        </w:rPr>
      </w:pPr>
      <w:r w:rsidRPr="00A65AC3">
        <w:rPr>
          <w:rFonts w:ascii="Arial" w:hAnsi="Arial" w:cs="Arial"/>
        </w:rPr>
        <w:t>I</w:t>
      </w:r>
      <w:r w:rsidR="003D4084" w:rsidRPr="00A65AC3">
        <w:rPr>
          <w:rFonts w:ascii="Arial" w:hAnsi="Arial" w:cs="Arial"/>
        </w:rPr>
        <w:t>f you live in the Tendring area,</w:t>
      </w:r>
      <w:r w:rsidR="009B1268" w:rsidRPr="00A65AC3">
        <w:rPr>
          <w:rFonts w:ascii="Arial" w:hAnsi="Arial" w:cs="Arial"/>
        </w:rPr>
        <w:t xml:space="preserve"> </w:t>
      </w:r>
      <w:r w:rsidRPr="00A65AC3">
        <w:rPr>
          <w:rFonts w:ascii="Arial" w:hAnsi="Arial" w:cs="Arial"/>
        </w:rPr>
        <w:t xml:space="preserve">you will be able to qualify for Residents Rates. </w:t>
      </w:r>
    </w:p>
    <w:p w:rsidR="00DA3E90" w:rsidRPr="00A65AC3" w:rsidRDefault="00DA3E90" w:rsidP="006D7175">
      <w:pPr>
        <w:pStyle w:val="ListParagraph"/>
        <w:spacing w:line="240" w:lineRule="auto"/>
        <w:ind w:left="-284"/>
        <w:rPr>
          <w:rFonts w:ascii="Arial" w:hAnsi="Arial" w:cs="Arial"/>
          <w:highlight w:val="yellow"/>
        </w:rPr>
      </w:pPr>
    </w:p>
    <w:p w:rsidR="00CD201B" w:rsidRPr="00A65AC3" w:rsidRDefault="006E3800" w:rsidP="006E3800">
      <w:pPr>
        <w:pStyle w:val="ListParagraph"/>
        <w:spacing w:line="240" w:lineRule="auto"/>
        <w:ind w:left="-284"/>
        <w:rPr>
          <w:rFonts w:ascii="Arial" w:hAnsi="Arial" w:cs="Arial"/>
          <w:highlight w:val="yellow"/>
        </w:rPr>
      </w:pPr>
      <w:r>
        <w:rPr>
          <w:rFonts w:ascii="Arial" w:hAnsi="Arial" w:cs="Arial"/>
          <w:highlight w:val="yellow"/>
        </w:rPr>
        <w:t xml:space="preserve">13. </w:t>
      </w:r>
      <w:r w:rsidR="00CD201B" w:rsidRPr="00A65AC3">
        <w:rPr>
          <w:rFonts w:ascii="Arial" w:hAnsi="Arial" w:cs="Arial"/>
          <w:highlight w:val="yellow"/>
        </w:rPr>
        <w:t>How do I add my n</w:t>
      </w:r>
      <w:r w:rsidR="00DA3E90" w:rsidRPr="00A65AC3">
        <w:rPr>
          <w:rFonts w:ascii="Arial" w:hAnsi="Arial" w:cs="Arial"/>
          <w:highlight w:val="yellow"/>
        </w:rPr>
        <w:t xml:space="preserve">ame to the </w:t>
      </w:r>
      <w:r>
        <w:rPr>
          <w:rFonts w:ascii="Arial" w:hAnsi="Arial" w:cs="Arial"/>
          <w:highlight w:val="yellow"/>
        </w:rPr>
        <w:t>five</w:t>
      </w:r>
      <w:r w:rsidR="00DA3E90" w:rsidRPr="00A65AC3">
        <w:rPr>
          <w:rFonts w:ascii="Arial" w:hAnsi="Arial" w:cs="Arial"/>
          <w:highlight w:val="yellow"/>
        </w:rPr>
        <w:t xml:space="preserve"> </w:t>
      </w:r>
      <w:r w:rsidR="00CD201B" w:rsidRPr="00A65AC3">
        <w:rPr>
          <w:rFonts w:ascii="Arial" w:hAnsi="Arial" w:cs="Arial"/>
          <w:highlight w:val="yellow"/>
        </w:rPr>
        <w:t>year</w:t>
      </w:r>
      <w:r>
        <w:rPr>
          <w:rFonts w:ascii="Arial" w:hAnsi="Arial" w:cs="Arial"/>
          <w:highlight w:val="yellow"/>
        </w:rPr>
        <w:t>s</w:t>
      </w:r>
      <w:r w:rsidR="00CD201B" w:rsidRPr="00A65AC3">
        <w:rPr>
          <w:rFonts w:ascii="Arial" w:hAnsi="Arial" w:cs="Arial"/>
          <w:highlight w:val="yellow"/>
        </w:rPr>
        <w:t xml:space="preserve"> leased Beach Hut waiting list? </w:t>
      </w:r>
      <w:r w:rsidR="003D4084" w:rsidRPr="00A65AC3">
        <w:rPr>
          <w:rFonts w:ascii="Arial" w:hAnsi="Arial" w:cs="Arial"/>
          <w:highlight w:val="yellow"/>
        </w:rPr>
        <w:t>W</w:t>
      </w:r>
      <w:r w:rsidR="00DA3E90" w:rsidRPr="00A65AC3">
        <w:rPr>
          <w:rFonts w:ascii="Arial" w:hAnsi="Arial" w:cs="Arial"/>
          <w:highlight w:val="yellow"/>
        </w:rPr>
        <w:t>here are the beach huts located?</w:t>
      </w:r>
    </w:p>
    <w:p w:rsidR="00CD201B" w:rsidRPr="00A65AC3" w:rsidRDefault="00DA3E90" w:rsidP="006D7175">
      <w:pPr>
        <w:spacing w:line="240" w:lineRule="auto"/>
        <w:ind w:left="-284"/>
        <w:rPr>
          <w:rFonts w:ascii="Arial" w:hAnsi="Arial" w:cs="Arial"/>
        </w:rPr>
      </w:pPr>
      <w:r w:rsidRPr="00A65AC3">
        <w:rPr>
          <w:rFonts w:ascii="Arial" w:hAnsi="Arial" w:cs="Arial"/>
        </w:rPr>
        <w:t xml:space="preserve">If you would like to put your name on the waiting list, please email </w:t>
      </w:r>
      <w:hyperlink r:id="rId10" w:history="1">
        <w:r w:rsidRPr="00A65AC3">
          <w:rPr>
            <w:rStyle w:val="Hyperlink"/>
            <w:rFonts w:ascii="Arial" w:hAnsi="Arial" w:cs="Arial"/>
          </w:rPr>
          <w:t>Beachhuts@tendringdc.gov.uk</w:t>
        </w:r>
      </w:hyperlink>
      <w:r w:rsidRPr="00A65AC3">
        <w:rPr>
          <w:rFonts w:ascii="Arial" w:hAnsi="Arial" w:cs="Arial"/>
        </w:rPr>
        <w:t xml:space="preserve"> with your name, address and telephone number and which location you would prefer. </w:t>
      </w:r>
    </w:p>
    <w:p w:rsidR="00DA3E90" w:rsidRPr="00A65AC3" w:rsidRDefault="00DA3E90" w:rsidP="006D7175">
      <w:pPr>
        <w:spacing w:line="240" w:lineRule="auto"/>
        <w:ind w:left="-284"/>
        <w:rPr>
          <w:rFonts w:ascii="Arial" w:hAnsi="Arial" w:cs="Arial"/>
        </w:rPr>
      </w:pPr>
      <w:r w:rsidRPr="00A65AC3">
        <w:rPr>
          <w:rFonts w:ascii="Arial" w:hAnsi="Arial" w:cs="Arial"/>
        </w:rPr>
        <w:t xml:space="preserve">The beach huts are in Clacton on Sea below the Greensward, between </w:t>
      </w:r>
      <w:r w:rsidR="00631942" w:rsidRPr="00A65AC3">
        <w:rPr>
          <w:rFonts w:ascii="Arial" w:hAnsi="Arial" w:cs="Arial"/>
        </w:rPr>
        <w:t xml:space="preserve">Toby Carvery and the Pier. There are some </w:t>
      </w:r>
      <w:r w:rsidR="006D7175" w:rsidRPr="00A65AC3">
        <w:rPr>
          <w:rFonts w:ascii="Arial" w:hAnsi="Arial" w:cs="Arial"/>
        </w:rPr>
        <w:t>below</w:t>
      </w:r>
      <w:r w:rsidR="00631942" w:rsidRPr="00A65AC3">
        <w:rPr>
          <w:rFonts w:ascii="Arial" w:hAnsi="Arial" w:cs="Arial"/>
        </w:rPr>
        <w:t xml:space="preserve"> </w:t>
      </w:r>
      <w:r w:rsidR="006D7175" w:rsidRPr="00A65AC3">
        <w:rPr>
          <w:rFonts w:ascii="Arial" w:hAnsi="Arial" w:cs="Arial"/>
        </w:rPr>
        <w:t>First</w:t>
      </w:r>
      <w:r w:rsidR="00631942" w:rsidRPr="00A65AC3">
        <w:rPr>
          <w:rFonts w:ascii="Arial" w:hAnsi="Arial" w:cs="Arial"/>
        </w:rPr>
        <w:t xml:space="preserve"> Avenue in Holland </w:t>
      </w:r>
      <w:r w:rsidR="006D7175" w:rsidRPr="00A65AC3">
        <w:rPr>
          <w:rFonts w:ascii="Arial" w:hAnsi="Arial" w:cs="Arial"/>
        </w:rPr>
        <w:t>on</w:t>
      </w:r>
      <w:r w:rsidR="00631942" w:rsidRPr="00A65AC3">
        <w:rPr>
          <w:rFonts w:ascii="Arial" w:hAnsi="Arial" w:cs="Arial"/>
        </w:rPr>
        <w:t xml:space="preserve"> Sea, situated on the bea</w:t>
      </w:r>
      <w:r w:rsidR="006D7175" w:rsidRPr="00A65AC3">
        <w:rPr>
          <w:rFonts w:ascii="Arial" w:hAnsi="Arial" w:cs="Arial"/>
        </w:rPr>
        <w:t xml:space="preserve">ch. </w:t>
      </w:r>
      <w:r w:rsidR="002158A7">
        <w:rPr>
          <w:rFonts w:ascii="Arial" w:hAnsi="Arial" w:cs="Arial"/>
        </w:rPr>
        <w:t>One is located in Frinton, below Connaught Avenue, and lastly, i</w:t>
      </w:r>
      <w:r w:rsidR="00631942" w:rsidRPr="00A65AC3">
        <w:rPr>
          <w:rFonts w:ascii="Arial" w:hAnsi="Arial" w:cs="Arial"/>
        </w:rPr>
        <w:t xml:space="preserve">n Dovercourt, </w:t>
      </w:r>
      <w:r w:rsidR="006E3800">
        <w:rPr>
          <w:rFonts w:ascii="Arial" w:hAnsi="Arial" w:cs="Arial"/>
        </w:rPr>
        <w:t>a</w:t>
      </w:r>
      <w:r w:rsidR="00631942" w:rsidRPr="00A65AC3">
        <w:rPr>
          <w:rFonts w:ascii="Arial" w:hAnsi="Arial" w:cs="Arial"/>
        </w:rPr>
        <w:t xml:space="preserve">long West End Lane. </w:t>
      </w:r>
    </w:p>
    <w:p w:rsidR="006D7175" w:rsidRPr="00A65AC3" w:rsidRDefault="006D7175" w:rsidP="006D7175">
      <w:pPr>
        <w:spacing w:line="240" w:lineRule="auto"/>
        <w:ind w:left="-284"/>
        <w:rPr>
          <w:rFonts w:ascii="Arial" w:hAnsi="Arial" w:cs="Arial"/>
        </w:rPr>
      </w:pPr>
      <w:r w:rsidRPr="00A65AC3">
        <w:rPr>
          <w:rFonts w:ascii="Arial" w:hAnsi="Arial" w:cs="Arial"/>
        </w:rPr>
        <w:t>Unfortunately</w:t>
      </w:r>
      <w:r w:rsidR="006E3800">
        <w:rPr>
          <w:rFonts w:ascii="Arial" w:hAnsi="Arial" w:cs="Arial"/>
        </w:rPr>
        <w:t>,</w:t>
      </w:r>
      <w:r w:rsidRPr="00A65AC3">
        <w:rPr>
          <w:rFonts w:ascii="Arial" w:hAnsi="Arial" w:cs="Arial"/>
        </w:rPr>
        <w:t xml:space="preserve"> we cannot give you a time scale of how quickly you are able to acquire one of these as there are a</w:t>
      </w:r>
      <w:r w:rsidR="003D4084" w:rsidRPr="00A65AC3">
        <w:rPr>
          <w:rFonts w:ascii="Arial" w:hAnsi="Arial" w:cs="Arial"/>
        </w:rPr>
        <w:t xml:space="preserve">lready over 100+ people on the waiting </w:t>
      </w:r>
      <w:r w:rsidRPr="00A65AC3">
        <w:rPr>
          <w:rFonts w:ascii="Arial" w:hAnsi="Arial" w:cs="Arial"/>
        </w:rPr>
        <w:t>list</w:t>
      </w:r>
      <w:r w:rsidR="003D4084" w:rsidRPr="00A65AC3">
        <w:rPr>
          <w:rFonts w:ascii="Arial" w:hAnsi="Arial" w:cs="Arial"/>
        </w:rPr>
        <w:t>s</w:t>
      </w:r>
      <w:r w:rsidRPr="00A65AC3">
        <w:rPr>
          <w:rFonts w:ascii="Arial" w:hAnsi="Arial" w:cs="Arial"/>
        </w:rPr>
        <w:t xml:space="preserve">. </w:t>
      </w:r>
    </w:p>
    <w:p w:rsidR="00226A51" w:rsidRPr="00A65AC3" w:rsidRDefault="006E3800" w:rsidP="006E3800">
      <w:pPr>
        <w:pStyle w:val="ListParagraph"/>
        <w:spacing w:line="240" w:lineRule="auto"/>
        <w:ind w:left="-284"/>
        <w:rPr>
          <w:rFonts w:ascii="Arial" w:hAnsi="Arial" w:cs="Arial"/>
          <w:highlight w:val="yellow"/>
        </w:rPr>
      </w:pPr>
      <w:r>
        <w:rPr>
          <w:rFonts w:ascii="Arial" w:hAnsi="Arial" w:cs="Arial"/>
          <w:highlight w:val="yellow"/>
        </w:rPr>
        <w:t xml:space="preserve">14. </w:t>
      </w:r>
      <w:r w:rsidR="00D9519E" w:rsidRPr="00A65AC3">
        <w:rPr>
          <w:rFonts w:ascii="Arial" w:hAnsi="Arial" w:cs="Arial"/>
          <w:highlight w:val="yellow"/>
        </w:rPr>
        <w:t>What happens if I don</w:t>
      </w:r>
      <w:r w:rsidR="00A65AC3">
        <w:rPr>
          <w:rFonts w:ascii="Arial" w:hAnsi="Arial" w:cs="Arial"/>
          <w:highlight w:val="yellow"/>
        </w:rPr>
        <w:t>'</w:t>
      </w:r>
      <w:r w:rsidR="00D9519E" w:rsidRPr="00A65AC3">
        <w:rPr>
          <w:rFonts w:ascii="Arial" w:hAnsi="Arial" w:cs="Arial"/>
          <w:highlight w:val="yellow"/>
        </w:rPr>
        <w:t>t pay my site licence?</w:t>
      </w:r>
    </w:p>
    <w:p w:rsidR="00226A51" w:rsidRPr="00A65AC3" w:rsidRDefault="00226A51" w:rsidP="00226A51">
      <w:pPr>
        <w:pStyle w:val="ListParagraph"/>
        <w:spacing w:line="240" w:lineRule="auto"/>
        <w:ind w:left="-284"/>
        <w:rPr>
          <w:rFonts w:ascii="Arial" w:hAnsi="Arial" w:cs="Arial"/>
          <w:highlight w:val="yellow"/>
        </w:rPr>
      </w:pPr>
    </w:p>
    <w:p w:rsidR="006E3800" w:rsidRDefault="00226A51" w:rsidP="006E3800">
      <w:pPr>
        <w:pStyle w:val="ListParagraph"/>
        <w:spacing w:line="240" w:lineRule="auto"/>
        <w:ind w:left="-284"/>
        <w:rPr>
          <w:rFonts w:ascii="Arial" w:hAnsi="Arial" w:cs="Arial"/>
        </w:rPr>
      </w:pPr>
      <w:r w:rsidRPr="00A65AC3">
        <w:rPr>
          <w:rFonts w:ascii="Arial" w:hAnsi="Arial" w:cs="Arial"/>
        </w:rPr>
        <w:lastRenderedPageBreak/>
        <w:t>If a licence holder fails to pay their site licence after final reminders have been served, the Council have the right to revoke the site licence and remove the hut – see section 5 point 5.1 of the site licence conditions</w:t>
      </w:r>
      <w:r w:rsidR="006E3800">
        <w:rPr>
          <w:rFonts w:ascii="Arial" w:hAnsi="Arial" w:cs="Arial"/>
        </w:rPr>
        <w:t xml:space="preserve">. </w:t>
      </w:r>
    </w:p>
    <w:p w:rsidR="006E3800" w:rsidRDefault="006E3800" w:rsidP="006E3800">
      <w:pPr>
        <w:pStyle w:val="ListParagraph"/>
        <w:spacing w:line="240" w:lineRule="auto"/>
        <w:ind w:left="-284"/>
        <w:rPr>
          <w:rFonts w:ascii="Arial" w:hAnsi="Arial" w:cs="Arial"/>
        </w:rPr>
      </w:pPr>
    </w:p>
    <w:p w:rsidR="00226A51" w:rsidRPr="006E3800" w:rsidRDefault="006E3800" w:rsidP="006E3800">
      <w:pPr>
        <w:pStyle w:val="ListParagraph"/>
        <w:spacing w:line="240" w:lineRule="auto"/>
        <w:ind w:left="-284"/>
        <w:rPr>
          <w:rFonts w:ascii="Arial" w:hAnsi="Arial" w:cs="Arial"/>
        </w:rPr>
      </w:pPr>
      <w:r w:rsidRPr="006E3800">
        <w:rPr>
          <w:rFonts w:ascii="Arial" w:hAnsi="Arial" w:cs="Arial"/>
          <w:highlight w:val="yellow"/>
        </w:rPr>
        <w:t>1</w:t>
      </w:r>
      <w:r>
        <w:rPr>
          <w:rFonts w:ascii="Arial" w:hAnsi="Arial" w:cs="Arial"/>
          <w:highlight w:val="yellow"/>
        </w:rPr>
        <w:t>5</w:t>
      </w:r>
      <w:r w:rsidRPr="006E3800">
        <w:rPr>
          <w:rFonts w:ascii="Arial" w:hAnsi="Arial" w:cs="Arial"/>
          <w:highlight w:val="yellow"/>
        </w:rPr>
        <w:t xml:space="preserve">. </w:t>
      </w:r>
      <w:r w:rsidR="00D9519E" w:rsidRPr="006E3800">
        <w:rPr>
          <w:rFonts w:ascii="Arial" w:hAnsi="Arial" w:cs="Arial"/>
          <w:highlight w:val="yellow"/>
        </w:rPr>
        <w:t>What happens if I don</w:t>
      </w:r>
      <w:r w:rsidR="00A65AC3" w:rsidRPr="006E3800">
        <w:rPr>
          <w:rFonts w:ascii="Arial" w:hAnsi="Arial" w:cs="Arial"/>
          <w:highlight w:val="yellow"/>
        </w:rPr>
        <w:t>'</w:t>
      </w:r>
      <w:r w:rsidR="00D9519E" w:rsidRPr="006E3800">
        <w:rPr>
          <w:rFonts w:ascii="Arial" w:hAnsi="Arial" w:cs="Arial"/>
          <w:highlight w:val="yellow"/>
        </w:rPr>
        <w:t>t keep my hut in a good state of repair?</w:t>
      </w:r>
    </w:p>
    <w:p w:rsidR="006E3800" w:rsidRDefault="00226A51" w:rsidP="006E3800">
      <w:pPr>
        <w:spacing w:line="240" w:lineRule="auto"/>
        <w:ind w:left="-284"/>
        <w:rPr>
          <w:rFonts w:ascii="Arial" w:hAnsi="Arial" w:cs="Arial"/>
        </w:rPr>
      </w:pPr>
      <w:r w:rsidRPr="00A65AC3">
        <w:rPr>
          <w:rFonts w:ascii="Arial" w:hAnsi="Arial" w:cs="Arial"/>
        </w:rPr>
        <w:t>If a hut is left to fall into a state of disrepair after being written to/ notices served, etc</w:t>
      </w:r>
      <w:r w:rsidR="006E3800">
        <w:rPr>
          <w:rFonts w:ascii="Arial" w:hAnsi="Arial" w:cs="Arial"/>
        </w:rPr>
        <w:t>.</w:t>
      </w:r>
      <w:r w:rsidRPr="00A65AC3">
        <w:rPr>
          <w:rFonts w:ascii="Arial" w:hAnsi="Arial" w:cs="Arial"/>
        </w:rPr>
        <w:t>, the Council have the right to revoke the licence and dispose</w:t>
      </w:r>
      <w:r w:rsidR="006E3800">
        <w:rPr>
          <w:rFonts w:ascii="Arial" w:hAnsi="Arial" w:cs="Arial"/>
        </w:rPr>
        <w:t xml:space="preserve"> of</w:t>
      </w:r>
      <w:r w:rsidRPr="00A65AC3">
        <w:rPr>
          <w:rFonts w:ascii="Arial" w:hAnsi="Arial" w:cs="Arial"/>
        </w:rPr>
        <w:t>/ sell the hut and recoup their losses. See section 3, point 3.8 and section 5, point 5.1.</w:t>
      </w:r>
    </w:p>
    <w:p w:rsidR="002A25F8" w:rsidRPr="002A25F8" w:rsidRDefault="002A25F8" w:rsidP="002A25F8">
      <w:pPr>
        <w:pStyle w:val="ListParagraph"/>
        <w:spacing w:line="240" w:lineRule="auto"/>
        <w:ind w:left="-284"/>
        <w:rPr>
          <w:rFonts w:cstheme="minorHAnsi"/>
          <w:highlight w:val="yellow"/>
        </w:rPr>
      </w:pPr>
    </w:p>
    <w:p w:rsidR="002A25F8" w:rsidRPr="002A25F8" w:rsidRDefault="002A25F8" w:rsidP="002A25F8">
      <w:pPr>
        <w:pStyle w:val="ListParagraph"/>
        <w:rPr>
          <w:rFonts w:cstheme="minorHAnsi"/>
          <w:highlight w:val="yellow"/>
        </w:rPr>
      </w:pPr>
    </w:p>
    <w:p w:rsidR="002A25F8" w:rsidRPr="002A25F8" w:rsidRDefault="002A25F8" w:rsidP="002A25F8">
      <w:pPr>
        <w:spacing w:line="240" w:lineRule="auto"/>
        <w:rPr>
          <w:rFonts w:cstheme="minorHAnsi"/>
          <w:highlight w:val="yellow"/>
        </w:rPr>
      </w:pPr>
    </w:p>
    <w:sectPr w:rsidR="002A25F8" w:rsidRPr="002A25F8" w:rsidSect="00B047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96" w:rsidRDefault="00860C96" w:rsidP="005D15FF">
      <w:pPr>
        <w:spacing w:after="0" w:line="240" w:lineRule="auto"/>
      </w:pPr>
      <w:r>
        <w:separator/>
      </w:r>
    </w:p>
  </w:endnote>
  <w:endnote w:type="continuationSeparator" w:id="0">
    <w:p w:rsidR="00860C96" w:rsidRDefault="00860C96" w:rsidP="005D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96" w:rsidRDefault="00860C96" w:rsidP="005D15FF">
      <w:pPr>
        <w:spacing w:after="0" w:line="240" w:lineRule="auto"/>
      </w:pPr>
      <w:r>
        <w:separator/>
      </w:r>
    </w:p>
  </w:footnote>
  <w:footnote w:type="continuationSeparator" w:id="0">
    <w:p w:rsidR="00860C96" w:rsidRDefault="00860C96" w:rsidP="005D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4D8"/>
    <w:multiLevelType w:val="hybridMultilevel"/>
    <w:tmpl w:val="D386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F1041"/>
    <w:multiLevelType w:val="hybridMultilevel"/>
    <w:tmpl w:val="A2C04BB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F242EB0"/>
    <w:multiLevelType w:val="hybridMultilevel"/>
    <w:tmpl w:val="C5805D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D837B25"/>
    <w:multiLevelType w:val="hybridMultilevel"/>
    <w:tmpl w:val="03F8B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4D0C5D"/>
    <w:multiLevelType w:val="hybridMultilevel"/>
    <w:tmpl w:val="F9BC2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9968B4"/>
    <w:multiLevelType w:val="hybridMultilevel"/>
    <w:tmpl w:val="2EFA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NzK2MDM0MQByLJR0lIJTi4sz8/NACsxqAfaJnSAsAAAA"/>
  </w:docVars>
  <w:rsids>
    <w:rsidRoot w:val="00F529DE"/>
    <w:rsid w:val="000746CB"/>
    <w:rsid w:val="000C5581"/>
    <w:rsid w:val="000E19B6"/>
    <w:rsid w:val="00181A79"/>
    <w:rsid w:val="001B4688"/>
    <w:rsid w:val="001D679D"/>
    <w:rsid w:val="0020085C"/>
    <w:rsid w:val="002158A7"/>
    <w:rsid w:val="0022569F"/>
    <w:rsid w:val="00226A51"/>
    <w:rsid w:val="00251542"/>
    <w:rsid w:val="002A25F8"/>
    <w:rsid w:val="002F7FAB"/>
    <w:rsid w:val="003D4084"/>
    <w:rsid w:val="00482FB4"/>
    <w:rsid w:val="00497356"/>
    <w:rsid w:val="004A20FF"/>
    <w:rsid w:val="00561545"/>
    <w:rsid w:val="005759A8"/>
    <w:rsid w:val="0058681D"/>
    <w:rsid w:val="005D15FF"/>
    <w:rsid w:val="005D46EE"/>
    <w:rsid w:val="00631942"/>
    <w:rsid w:val="00667187"/>
    <w:rsid w:val="006B121D"/>
    <w:rsid w:val="006D7175"/>
    <w:rsid w:val="006E2936"/>
    <w:rsid w:val="006E3800"/>
    <w:rsid w:val="006E4ACD"/>
    <w:rsid w:val="006F0384"/>
    <w:rsid w:val="00713043"/>
    <w:rsid w:val="007618BB"/>
    <w:rsid w:val="00767FE6"/>
    <w:rsid w:val="007A18A1"/>
    <w:rsid w:val="00834587"/>
    <w:rsid w:val="00860C96"/>
    <w:rsid w:val="00950D23"/>
    <w:rsid w:val="009954EA"/>
    <w:rsid w:val="009B1268"/>
    <w:rsid w:val="009D08F5"/>
    <w:rsid w:val="009E5EF0"/>
    <w:rsid w:val="00A65AC3"/>
    <w:rsid w:val="00AF7796"/>
    <w:rsid w:val="00B04711"/>
    <w:rsid w:val="00B3331B"/>
    <w:rsid w:val="00B56EC4"/>
    <w:rsid w:val="00B85C9B"/>
    <w:rsid w:val="00BB6E3E"/>
    <w:rsid w:val="00BD19F2"/>
    <w:rsid w:val="00BD4ADC"/>
    <w:rsid w:val="00C1114B"/>
    <w:rsid w:val="00C73A93"/>
    <w:rsid w:val="00CA0D4D"/>
    <w:rsid w:val="00CC4B64"/>
    <w:rsid w:val="00CD201B"/>
    <w:rsid w:val="00D9519E"/>
    <w:rsid w:val="00DA3E90"/>
    <w:rsid w:val="00DA528A"/>
    <w:rsid w:val="00E634A1"/>
    <w:rsid w:val="00EB1B10"/>
    <w:rsid w:val="00F30D83"/>
    <w:rsid w:val="00F529DE"/>
    <w:rsid w:val="00F63384"/>
    <w:rsid w:val="00F7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41AEFC"/>
  <w15:chartTrackingRefBased/>
  <w15:docId w15:val="{E5DB7076-BB93-40E1-B9A5-5BAC68C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DE"/>
    <w:pPr>
      <w:ind w:left="720"/>
      <w:contextualSpacing/>
    </w:pPr>
  </w:style>
  <w:style w:type="character" w:styleId="Hyperlink">
    <w:name w:val="Hyperlink"/>
    <w:basedOn w:val="DefaultParagraphFont"/>
    <w:uiPriority w:val="99"/>
    <w:unhideWhenUsed/>
    <w:rsid w:val="00BD1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043">
      <w:bodyDiv w:val="1"/>
      <w:marLeft w:val="0"/>
      <w:marRight w:val="0"/>
      <w:marTop w:val="0"/>
      <w:marBottom w:val="0"/>
      <w:divBdr>
        <w:top w:val="none" w:sz="0" w:space="0" w:color="auto"/>
        <w:left w:val="none" w:sz="0" w:space="0" w:color="auto"/>
        <w:bottom w:val="none" w:sz="0" w:space="0" w:color="auto"/>
        <w:right w:val="none" w:sz="0" w:space="0" w:color="auto"/>
      </w:divBdr>
    </w:div>
    <w:div w:id="640427592">
      <w:bodyDiv w:val="1"/>
      <w:marLeft w:val="0"/>
      <w:marRight w:val="0"/>
      <w:marTop w:val="0"/>
      <w:marBottom w:val="0"/>
      <w:divBdr>
        <w:top w:val="none" w:sz="0" w:space="0" w:color="auto"/>
        <w:left w:val="none" w:sz="0" w:space="0" w:color="auto"/>
        <w:bottom w:val="none" w:sz="0" w:space="0" w:color="auto"/>
        <w:right w:val="none" w:sz="0" w:space="0" w:color="auto"/>
      </w:divBdr>
    </w:div>
    <w:div w:id="1516844045">
      <w:bodyDiv w:val="1"/>
      <w:marLeft w:val="0"/>
      <w:marRight w:val="0"/>
      <w:marTop w:val="0"/>
      <w:marBottom w:val="0"/>
      <w:divBdr>
        <w:top w:val="none" w:sz="0" w:space="0" w:color="auto"/>
        <w:left w:val="none" w:sz="0" w:space="0" w:color="auto"/>
        <w:bottom w:val="none" w:sz="0" w:space="0" w:color="auto"/>
        <w:right w:val="none" w:sz="0" w:space="0" w:color="auto"/>
      </w:divBdr>
    </w:div>
    <w:div w:id="1646546268">
      <w:bodyDiv w:val="1"/>
      <w:marLeft w:val="0"/>
      <w:marRight w:val="0"/>
      <w:marTop w:val="0"/>
      <w:marBottom w:val="0"/>
      <w:divBdr>
        <w:top w:val="none" w:sz="0" w:space="0" w:color="auto"/>
        <w:left w:val="none" w:sz="0" w:space="0" w:color="auto"/>
        <w:bottom w:val="none" w:sz="0" w:space="0" w:color="auto"/>
        <w:right w:val="none" w:sz="0" w:space="0" w:color="auto"/>
      </w:divBdr>
    </w:div>
    <w:div w:id="16723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fronts@tendringdc.gov.uk" TargetMode="External"/><Relationship Id="rId3" Type="http://schemas.openxmlformats.org/officeDocument/2006/relationships/settings" Target="settings.xml"/><Relationship Id="rId7" Type="http://schemas.openxmlformats.org/officeDocument/2006/relationships/hyperlink" Target="mailto:beachhuts@tendringd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achhuts@tendringdc.gov.uk" TargetMode="External"/><Relationship Id="rId4" Type="http://schemas.openxmlformats.org/officeDocument/2006/relationships/webSettings" Target="webSettings.xml"/><Relationship Id="rId9" Type="http://schemas.openxmlformats.org/officeDocument/2006/relationships/hyperlink" Target="mailto:beachhuts@tendring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Janes-Hendy</dc:creator>
  <cp:keywords/>
  <dc:description/>
  <cp:lastModifiedBy>Yana Humphreys</cp:lastModifiedBy>
  <cp:revision>2</cp:revision>
  <dcterms:created xsi:type="dcterms:W3CDTF">2022-07-21T10:04:00Z</dcterms:created>
  <dcterms:modified xsi:type="dcterms:W3CDTF">2022-07-21T10:04:00Z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2022-03-24T14:55:48Z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a043e0aa-c83f-4824-a0b2-6ab96fde800d</vt:lpwstr>
  </property>
  <property fmtid="{D5CDD505-2E9C-101B-9397-08002B2CF9AE}" pid="8" name="MSIP_Label_30ea4b63-05c9-4b69-b149-a7ea1af381a6_ContentBits">
    <vt:lpwstr>0</vt:lpwstr>
  </property>
</Properties>
</file>